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eastAsia="Calibri"/>
          <w:bCs/>
          <w:sz w:val="22"/>
          <w:szCs w:val="22"/>
          <w:lang w:eastAsia="en-US"/>
        </w:rPr>
      </w:pPr>
      <w:r w:rsidRPr="00CD7B6C">
        <w:rPr>
          <w:rFonts w:eastAsia="Calibri"/>
          <w:bCs/>
          <w:spacing w:val="-2"/>
          <w:sz w:val="22"/>
          <w:szCs w:val="22"/>
          <w:lang w:eastAsia="en-US"/>
        </w:rPr>
        <w:t xml:space="preserve">                                                               ПОСТАНОВЛЕНИЕ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Cs/>
          <w:spacing w:val="-2"/>
          <w:sz w:val="22"/>
          <w:szCs w:val="22"/>
          <w:lang w:eastAsia="en-US"/>
        </w:rPr>
      </w:pPr>
      <w:r w:rsidRPr="00CD7B6C">
        <w:rPr>
          <w:rFonts w:eastAsia="Calibri"/>
          <w:bCs/>
          <w:spacing w:val="-2"/>
          <w:sz w:val="22"/>
          <w:szCs w:val="22"/>
          <w:lang w:eastAsia="en-US"/>
        </w:rPr>
        <w:t xml:space="preserve">АДМИНИСТРАЦИИ БОБРОВСКОГО СЕЛЬСКОГО ПОСЕЛЕНИЯ 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Cs/>
          <w:spacing w:val="-1"/>
          <w:sz w:val="22"/>
          <w:szCs w:val="22"/>
          <w:lang w:eastAsia="en-US"/>
        </w:rPr>
      </w:pPr>
      <w:r w:rsidRPr="00CD7B6C">
        <w:rPr>
          <w:rFonts w:eastAsia="Calibri"/>
          <w:bCs/>
          <w:spacing w:val="-2"/>
          <w:sz w:val="22"/>
          <w:szCs w:val="22"/>
          <w:lang w:eastAsia="en-US"/>
        </w:rPr>
        <w:t xml:space="preserve">СЕРАФИМОВИЧСКОГО </w:t>
      </w:r>
      <w:r w:rsidRPr="00CD7B6C">
        <w:rPr>
          <w:rFonts w:eastAsia="Calibri"/>
          <w:bCs/>
          <w:spacing w:val="-1"/>
          <w:sz w:val="22"/>
          <w:szCs w:val="22"/>
          <w:lang w:eastAsia="en-US"/>
        </w:rPr>
        <w:t xml:space="preserve">МУНИЦИПАЛЬНОГО РАЙОНА 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left="240" w:firstLine="0"/>
        <w:jc w:val="center"/>
        <w:rPr>
          <w:rFonts w:eastAsia="Calibri"/>
          <w:sz w:val="22"/>
          <w:szCs w:val="22"/>
          <w:lang w:eastAsia="en-US"/>
        </w:rPr>
      </w:pPr>
      <w:r w:rsidRPr="00CD7B6C">
        <w:rPr>
          <w:rFonts w:eastAsia="Calibri"/>
          <w:bCs/>
          <w:spacing w:val="-1"/>
          <w:sz w:val="22"/>
          <w:szCs w:val="22"/>
          <w:lang w:eastAsia="en-US"/>
        </w:rPr>
        <w:t>ВОЛГОГРАДСКОЙ ОБЛАСТИ</w:t>
      </w:r>
      <w:r w:rsidRPr="00CD7B6C">
        <w:rPr>
          <w:rFonts w:eastAsia="Calibri"/>
          <w:i/>
          <w:iCs/>
          <w:sz w:val="22"/>
          <w:szCs w:val="22"/>
          <w:lang w:eastAsia="en-US"/>
        </w:rPr>
        <w:t xml:space="preserve">                     ______________________________________________________________________</w:t>
      </w:r>
      <w:r w:rsidRPr="00CD7B6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spacing w:after="200" w:line="326" w:lineRule="exact"/>
        <w:ind w:left="250" w:firstLine="0"/>
        <w:jc w:val="left"/>
        <w:rPr>
          <w:rFonts w:eastAsia="Calibri"/>
          <w:sz w:val="22"/>
          <w:szCs w:val="22"/>
          <w:lang w:eastAsia="en-US"/>
        </w:rPr>
      </w:pPr>
    </w:p>
    <w:p w:rsidR="00CD7B6C" w:rsidRPr="006B10AE" w:rsidRDefault="00CD7B6C" w:rsidP="00CD7B6C">
      <w:pPr>
        <w:widowControl/>
        <w:shd w:val="clear" w:color="auto" w:fill="FFFFFF"/>
        <w:autoSpaceDE/>
        <w:autoSpaceDN/>
        <w:adjustRightInd/>
        <w:spacing w:after="200" w:line="326" w:lineRule="exact"/>
        <w:ind w:left="250" w:firstLine="0"/>
        <w:jc w:val="left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6B10A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№ </w:t>
      </w:r>
      <w:r w:rsidR="00365309" w:rsidRPr="006B10A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14</w:t>
      </w:r>
      <w:r w:rsidRPr="006B10A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                                                                                                        04 </w:t>
      </w:r>
      <w:r w:rsidR="000802EC" w:rsidRPr="006B10A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365309" w:rsidRPr="006B10A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апреля  2018</w:t>
      </w:r>
      <w:r w:rsidRPr="006B10A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г.</w:t>
      </w:r>
    </w:p>
    <w:p w:rsidR="00CD7B6C" w:rsidRPr="006B10AE" w:rsidRDefault="006209B0" w:rsidP="00CD7B6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10AE">
        <w:rPr>
          <w:rStyle w:val="a4"/>
          <w:b w:val="0"/>
          <w:bCs w:val="0"/>
          <w:color w:val="000000"/>
          <w:sz w:val="24"/>
          <w:szCs w:val="24"/>
        </w:rPr>
        <w:t xml:space="preserve">"Об определении </w:t>
      </w:r>
      <w:r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специально </w:t>
      </w:r>
      <w:proofErr w:type="gramStart"/>
      <w:r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отведенных</w:t>
      </w:r>
      <w:proofErr w:type="gramEnd"/>
      <w:r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CD7B6C" w:rsidRPr="006B10AE" w:rsidRDefault="000802EC" w:rsidP="00CD7B6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209B0"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мест для проведения встреч депутатов </w:t>
      </w:r>
    </w:p>
    <w:p w:rsidR="00CD7B6C" w:rsidRPr="006B10AE" w:rsidRDefault="006209B0" w:rsidP="00CD7B6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 избирателями, а также  перечня помещений, </w:t>
      </w:r>
    </w:p>
    <w:p w:rsidR="00CD7B6C" w:rsidRPr="006B10AE" w:rsidRDefault="000802EC" w:rsidP="00CD7B6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6209B0"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предоставляемых</w:t>
      </w:r>
      <w:proofErr w:type="gramEnd"/>
      <w:r w:rsidR="006209B0"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органами местного самоуправления</w:t>
      </w:r>
    </w:p>
    <w:p w:rsidR="00CD7B6C" w:rsidRPr="006B10AE" w:rsidRDefault="006209B0" w:rsidP="00CD7B6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для проведения встреч депутатов с избирателями, </w:t>
      </w:r>
    </w:p>
    <w:p w:rsidR="00CD7B6C" w:rsidRPr="006B10AE" w:rsidRDefault="000802EC" w:rsidP="00CD7B6C">
      <w:pPr>
        <w:pStyle w:val="1"/>
        <w:spacing w:before="0" w:after="0"/>
        <w:jc w:val="left"/>
        <w:rPr>
          <w:rStyle w:val="a4"/>
          <w:b w:val="0"/>
          <w:bCs w:val="0"/>
          <w:color w:val="000000"/>
          <w:sz w:val="24"/>
          <w:szCs w:val="24"/>
        </w:rPr>
      </w:pPr>
      <w:r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209B0" w:rsidRPr="006B10A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порядка их предоставления</w:t>
      </w:r>
      <w:r w:rsidR="006209B0" w:rsidRPr="006B10AE">
        <w:rPr>
          <w:rStyle w:val="a4"/>
          <w:b w:val="0"/>
          <w:bCs w:val="0"/>
          <w:color w:val="000000"/>
          <w:sz w:val="24"/>
          <w:szCs w:val="24"/>
        </w:rPr>
        <w:t xml:space="preserve"> на территории </w:t>
      </w:r>
    </w:p>
    <w:p w:rsidR="00CD7B6C" w:rsidRPr="006B10AE" w:rsidRDefault="000802EC" w:rsidP="00CD7B6C">
      <w:pPr>
        <w:pStyle w:val="1"/>
        <w:spacing w:before="0" w:after="0"/>
        <w:jc w:val="left"/>
        <w:rPr>
          <w:rStyle w:val="a4"/>
          <w:b w:val="0"/>
          <w:bCs w:val="0"/>
          <w:color w:val="000000"/>
          <w:sz w:val="24"/>
          <w:szCs w:val="24"/>
        </w:rPr>
      </w:pPr>
      <w:r w:rsidRPr="006B10AE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r w:rsidR="00CD7B6C" w:rsidRPr="006B10AE">
        <w:rPr>
          <w:rStyle w:val="a4"/>
          <w:b w:val="0"/>
          <w:bCs w:val="0"/>
          <w:color w:val="000000"/>
          <w:sz w:val="24"/>
          <w:szCs w:val="24"/>
        </w:rPr>
        <w:t>Бобровского</w:t>
      </w:r>
      <w:r w:rsidR="006209B0" w:rsidRPr="006B10AE">
        <w:rPr>
          <w:rStyle w:val="a4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="00CD7B6C" w:rsidRPr="006B10AE">
        <w:rPr>
          <w:rStyle w:val="a4"/>
          <w:b w:val="0"/>
          <w:bCs w:val="0"/>
          <w:color w:val="000000"/>
          <w:sz w:val="24"/>
          <w:szCs w:val="24"/>
        </w:rPr>
        <w:t>»</w:t>
      </w:r>
    </w:p>
    <w:p w:rsidR="006209B0" w:rsidRPr="006B10AE" w:rsidRDefault="006209B0" w:rsidP="00CD7B6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10AE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</w:p>
    <w:p w:rsidR="00586171" w:rsidRPr="006B10AE" w:rsidRDefault="00586171" w:rsidP="00586171">
      <w:pPr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6B10AE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Федеральными законами: </w:t>
      </w:r>
      <w:hyperlink r:id="rId5" w:history="1">
        <w:r w:rsidRPr="006B10AE">
          <w:rPr>
            <w:rFonts w:ascii="Times New Roman" w:hAnsi="Times New Roman" w:cs="Times New Roman"/>
            <w:sz w:val="24"/>
            <w:szCs w:val="24"/>
            <w:lang w:eastAsia="ar-SA"/>
          </w:rPr>
          <w:t>№ 107-ФЗ</w:t>
        </w:r>
      </w:hyperlink>
      <w:r w:rsidRPr="006B10AE">
        <w:rPr>
          <w:rFonts w:ascii="Times New Roman" w:hAnsi="Times New Roman" w:cs="Times New Roman"/>
          <w:sz w:val="24"/>
          <w:szCs w:val="24"/>
          <w:lang w:eastAsia="ar-SA"/>
        </w:rPr>
        <w:t xml:space="preserve"> от 07.06.2017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hyperlink r:id="rId6" w:history="1">
        <w:r w:rsidRPr="006B10AE">
          <w:rPr>
            <w:rFonts w:ascii="Times New Roman" w:hAnsi="Times New Roman" w:cs="Times New Roman"/>
            <w:sz w:val="24"/>
            <w:szCs w:val="24"/>
            <w:lang w:eastAsia="ar-SA"/>
          </w:rPr>
          <w:t>№ 3-ФЗ</w:t>
        </w:r>
      </w:hyperlink>
      <w:r w:rsidRPr="006B10AE">
        <w:rPr>
          <w:rFonts w:ascii="Times New Roman" w:hAnsi="Times New Roman" w:cs="Times New Roman"/>
          <w:sz w:val="24"/>
          <w:szCs w:val="24"/>
          <w:lang w:eastAsia="ar-SA"/>
        </w:rPr>
        <w:t xml:space="preserve"> от 08.05.1994 «О статусе члена Совета Федерации и статусе депутата Государственной Думы Федерального Собрания Российской Федерации»,  </w:t>
      </w:r>
      <w:hyperlink r:id="rId7" w:history="1">
        <w:r w:rsidRPr="006B10AE">
          <w:rPr>
            <w:rFonts w:ascii="Times New Roman" w:hAnsi="Times New Roman" w:cs="Times New Roman"/>
            <w:sz w:val="24"/>
            <w:szCs w:val="24"/>
            <w:lang w:eastAsia="ar-SA"/>
          </w:rPr>
          <w:t>№ 184-ФЗ</w:t>
        </w:r>
      </w:hyperlink>
      <w:r w:rsidRPr="006B10AE">
        <w:rPr>
          <w:rFonts w:ascii="Times New Roman" w:hAnsi="Times New Roman" w:cs="Times New Roman"/>
          <w:sz w:val="24"/>
          <w:szCs w:val="24"/>
          <w:lang w:eastAsia="ar-SA"/>
        </w:rPr>
        <w:t xml:space="preserve"> от 06.10.1999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8" w:history="1">
        <w:r w:rsidRPr="006B10AE">
          <w:rPr>
            <w:rFonts w:ascii="Times New Roman" w:hAnsi="Times New Roman" w:cs="Times New Roman"/>
            <w:sz w:val="24"/>
            <w:szCs w:val="24"/>
            <w:lang w:eastAsia="ar-SA"/>
          </w:rPr>
          <w:t>№ 131-ФЗ</w:t>
        </w:r>
      </w:hyperlink>
      <w:r w:rsidRPr="006B10AE">
        <w:rPr>
          <w:rFonts w:ascii="Times New Roman" w:hAnsi="Times New Roman" w:cs="Times New Roman"/>
          <w:sz w:val="24"/>
          <w:szCs w:val="24"/>
          <w:lang w:eastAsia="ar-SA"/>
        </w:rPr>
        <w:t xml:space="preserve"> от</w:t>
      </w:r>
      <w:proofErr w:type="gramEnd"/>
      <w:r w:rsidRPr="006B10AE">
        <w:rPr>
          <w:rFonts w:ascii="Times New Roman" w:hAnsi="Times New Roman" w:cs="Times New Roman"/>
          <w:sz w:val="24"/>
          <w:szCs w:val="24"/>
          <w:lang w:eastAsia="ar-SA"/>
        </w:rPr>
        <w:t xml:space="preserve"> 06.10.2003 «Об общих принципах организации местного самоуправления в Российской Федерации», </w:t>
      </w:r>
      <w:hyperlink r:id="rId9" w:history="1">
        <w:r w:rsidRPr="006B10AE">
          <w:rPr>
            <w:rFonts w:ascii="Times New Roman" w:hAnsi="Times New Roman" w:cs="Times New Roman"/>
            <w:sz w:val="24"/>
            <w:szCs w:val="24"/>
            <w:lang w:eastAsia="ar-SA"/>
          </w:rPr>
          <w:t>№ 54-ФЗ</w:t>
        </w:r>
      </w:hyperlink>
      <w:r w:rsidRPr="006B10AE">
        <w:rPr>
          <w:rFonts w:ascii="Times New Roman" w:hAnsi="Times New Roman" w:cs="Times New Roman"/>
          <w:sz w:val="24"/>
          <w:szCs w:val="24"/>
          <w:lang w:eastAsia="ar-SA"/>
        </w:rPr>
        <w:t xml:space="preserve"> от 19.16.2004 «О собраниях, митингах, демонстрациях, шествиях и пикетированиях» и руководствуясь </w:t>
      </w:r>
      <w:hyperlink r:id="rId10" w:history="1">
        <w:r w:rsidRPr="006B10AE">
          <w:rPr>
            <w:rFonts w:ascii="Times New Roman" w:hAnsi="Times New Roman" w:cs="Times New Roman"/>
            <w:sz w:val="24"/>
            <w:szCs w:val="24"/>
            <w:lang w:eastAsia="ar-SA"/>
          </w:rPr>
          <w:t>Уставом</w:t>
        </w:r>
      </w:hyperlink>
      <w:r w:rsidRPr="006B10AE">
        <w:rPr>
          <w:rFonts w:ascii="Times New Roman" w:hAnsi="Times New Roman" w:cs="Times New Roman"/>
          <w:sz w:val="24"/>
          <w:szCs w:val="24"/>
          <w:lang w:eastAsia="ar-SA"/>
        </w:rPr>
        <w:t xml:space="preserve"> Бобровского сельского поселения Серафимовичского муниципального района Волгоградской области, </w:t>
      </w:r>
    </w:p>
    <w:p w:rsidR="006209B0" w:rsidRPr="006B10AE" w:rsidRDefault="006209B0" w:rsidP="006209B0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65309" w:rsidRPr="006B10AE" w:rsidRDefault="00365309" w:rsidP="006209B0">
      <w:pPr>
        <w:rPr>
          <w:rFonts w:ascii="Times New Roman" w:hAnsi="Times New Roman" w:cs="Times New Roman"/>
          <w:sz w:val="24"/>
          <w:szCs w:val="24"/>
        </w:rPr>
      </w:pPr>
    </w:p>
    <w:p w:rsidR="006209B0" w:rsidRPr="006B10AE" w:rsidRDefault="00586171" w:rsidP="00365309">
      <w:pPr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r w:rsidR="00365309" w:rsidRPr="006B10AE">
        <w:rPr>
          <w:rFonts w:ascii="Times New Roman" w:hAnsi="Times New Roman" w:cs="Times New Roman"/>
          <w:sz w:val="24"/>
          <w:szCs w:val="24"/>
        </w:rPr>
        <w:t xml:space="preserve">следующие места </w:t>
      </w:r>
      <w:r w:rsidRPr="006B10AE">
        <w:rPr>
          <w:rFonts w:ascii="Times New Roman" w:hAnsi="Times New Roman" w:cs="Times New Roman"/>
          <w:sz w:val="24"/>
          <w:szCs w:val="24"/>
        </w:rPr>
        <w:t xml:space="preserve"> для проведения встреч депутатов Государственной Думы Федерального Собрания Российской Федерации, депутатов законодательного (представительного) органа государственной власти Волгоградской области, депутатов представительного органа муниципального образования с избирателями</w:t>
      </w:r>
      <w:r w:rsidR="00365309" w:rsidRPr="006B10AE">
        <w:rPr>
          <w:rFonts w:ascii="Times New Roman" w:hAnsi="Times New Roman" w:cs="Times New Roman"/>
          <w:sz w:val="24"/>
          <w:szCs w:val="24"/>
        </w:rPr>
        <w:t xml:space="preserve"> на </w:t>
      </w:r>
      <w:r w:rsidR="006209B0" w:rsidRPr="006B10A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D7B6C" w:rsidRPr="006B10AE">
        <w:rPr>
          <w:rFonts w:ascii="Times New Roman" w:hAnsi="Times New Roman" w:cs="Times New Roman"/>
          <w:sz w:val="24"/>
          <w:szCs w:val="24"/>
        </w:rPr>
        <w:t>Бобровского</w:t>
      </w:r>
      <w:r w:rsidR="006209B0" w:rsidRPr="006B10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7B6C" w:rsidRPr="006B10AE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</w:t>
      </w:r>
      <w:r w:rsidR="006209B0" w:rsidRPr="006B10AE">
        <w:rPr>
          <w:rFonts w:ascii="Times New Roman" w:hAnsi="Times New Roman" w:cs="Times New Roman"/>
          <w:sz w:val="24"/>
          <w:szCs w:val="24"/>
        </w:rPr>
        <w:t>:</w:t>
      </w:r>
    </w:p>
    <w:p w:rsidR="006209B0" w:rsidRPr="006B10AE" w:rsidRDefault="006209B0" w:rsidP="00620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ab/>
      </w:r>
      <w:r w:rsidR="00CD7B6C" w:rsidRPr="006B10AE">
        <w:rPr>
          <w:rFonts w:ascii="Times New Roman" w:hAnsi="Times New Roman" w:cs="Times New Roman"/>
          <w:sz w:val="24"/>
          <w:szCs w:val="24"/>
        </w:rPr>
        <w:t>х. Бобровский 2-й</w:t>
      </w:r>
    </w:p>
    <w:p w:rsidR="006209B0" w:rsidRPr="006B10AE" w:rsidRDefault="00CD7B6C" w:rsidP="006209B0">
      <w:pPr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>х. Базки</w:t>
      </w:r>
    </w:p>
    <w:p w:rsidR="00365309" w:rsidRPr="006B10AE" w:rsidRDefault="00365309" w:rsidP="006209B0">
      <w:pPr>
        <w:rPr>
          <w:rFonts w:ascii="Times New Roman" w:hAnsi="Times New Roman" w:cs="Times New Roman"/>
          <w:sz w:val="24"/>
          <w:szCs w:val="24"/>
        </w:rPr>
      </w:pPr>
    </w:p>
    <w:p w:rsidR="00365309" w:rsidRPr="006B10AE" w:rsidRDefault="006209B0" w:rsidP="00365309">
      <w:pPr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5309" w:rsidRPr="006B10AE">
        <w:rPr>
          <w:rFonts w:ascii="Times New Roman" w:hAnsi="Times New Roman" w:cs="Times New Roman"/>
          <w:sz w:val="24"/>
          <w:szCs w:val="24"/>
        </w:rPr>
        <w:t xml:space="preserve">2. </w:t>
      </w:r>
      <w:r w:rsidR="00365309" w:rsidRPr="006B10AE">
        <w:rPr>
          <w:rFonts w:ascii="Times New Roman" w:hAnsi="Times New Roman" w:cs="Times New Roman"/>
          <w:sz w:val="24"/>
          <w:szCs w:val="24"/>
        </w:rPr>
        <w:t>Определить для проведения  встреч депутатов</w:t>
      </w:r>
      <w:r w:rsidR="00365309" w:rsidRPr="006B10AE">
        <w:rPr>
          <w:rFonts w:ascii="Times New Roman" w:hAnsi="Times New Roman" w:cs="Times New Roman"/>
          <w:sz w:val="24"/>
          <w:szCs w:val="24"/>
        </w:rPr>
        <w:t xml:space="preserve"> </w:t>
      </w:r>
      <w:r w:rsidR="00365309" w:rsidRPr="006B10AE">
        <w:rPr>
          <w:rFonts w:ascii="Times New Roman" w:hAnsi="Times New Roman" w:cs="Times New Roman"/>
          <w:sz w:val="24"/>
          <w:szCs w:val="24"/>
        </w:rPr>
        <w:t>Государственной Думы Федерального Собрания Российской Федерации, депутатов законодательного (представительного) органа государственной власти Волгоградской области, депутатов представительного органа муниципального образования с избирателями следующие помещения:</w:t>
      </w:r>
    </w:p>
    <w:p w:rsidR="00365309" w:rsidRPr="006B10AE" w:rsidRDefault="00365309" w:rsidP="00365309">
      <w:pPr>
        <w:ind w:left="698" w:hanging="279"/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>МКУК Бобровский 2  КДЦ</w:t>
      </w:r>
    </w:p>
    <w:p w:rsidR="00365309" w:rsidRPr="006B10AE" w:rsidRDefault="00365309" w:rsidP="00365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 xml:space="preserve">     </w:t>
      </w:r>
      <w:r w:rsidRPr="006B10AE">
        <w:rPr>
          <w:rFonts w:ascii="Times New Roman" w:hAnsi="Times New Roman" w:cs="Times New Roman"/>
          <w:sz w:val="24"/>
          <w:szCs w:val="24"/>
        </w:rPr>
        <w:t xml:space="preserve">  </w:t>
      </w:r>
      <w:r w:rsidRPr="006B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0AE">
        <w:rPr>
          <w:rFonts w:ascii="Times New Roman" w:hAnsi="Times New Roman" w:cs="Times New Roman"/>
          <w:sz w:val="24"/>
          <w:szCs w:val="24"/>
        </w:rPr>
        <w:t>Базковский</w:t>
      </w:r>
      <w:proofErr w:type="spellEnd"/>
      <w:r w:rsidRPr="006B10AE">
        <w:rPr>
          <w:rFonts w:ascii="Times New Roman" w:hAnsi="Times New Roman" w:cs="Times New Roman"/>
          <w:sz w:val="24"/>
          <w:szCs w:val="24"/>
        </w:rPr>
        <w:t xml:space="preserve"> ОПС</w:t>
      </w:r>
      <w:r w:rsidRPr="006B10AE">
        <w:rPr>
          <w:rFonts w:ascii="Times New Roman" w:hAnsi="Times New Roman" w:cs="Times New Roman"/>
          <w:sz w:val="24"/>
          <w:szCs w:val="24"/>
        </w:rPr>
        <w:tab/>
      </w:r>
    </w:p>
    <w:p w:rsidR="006209B0" w:rsidRPr="006B10AE" w:rsidRDefault="006209B0" w:rsidP="006B1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B10AE" w:rsidRPr="006B10AE" w:rsidRDefault="006209B0" w:rsidP="006B10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ab/>
      </w:r>
      <w:r w:rsidR="006B10AE" w:rsidRPr="006B10AE">
        <w:rPr>
          <w:rFonts w:ascii="Times New Roman" w:hAnsi="Times New Roman" w:cs="Times New Roman"/>
          <w:sz w:val="24"/>
          <w:szCs w:val="24"/>
        </w:rPr>
        <w:t>3. В</w:t>
      </w:r>
      <w:r w:rsidR="006B10AE" w:rsidRPr="006B10AE">
        <w:rPr>
          <w:rFonts w:ascii="Times New Roman" w:hAnsi="Times New Roman" w:cs="Times New Roman"/>
          <w:sz w:val="24"/>
          <w:szCs w:val="24"/>
        </w:rPr>
        <w:t>стреч</w:t>
      </w:r>
      <w:r w:rsidR="001161E3">
        <w:rPr>
          <w:rFonts w:ascii="Times New Roman" w:hAnsi="Times New Roman" w:cs="Times New Roman"/>
          <w:sz w:val="24"/>
          <w:szCs w:val="24"/>
        </w:rPr>
        <w:t>а</w:t>
      </w:r>
      <w:r w:rsidR="006B10AE" w:rsidRPr="006B10AE">
        <w:rPr>
          <w:rFonts w:ascii="Times New Roman" w:hAnsi="Times New Roman" w:cs="Times New Roman"/>
          <w:sz w:val="24"/>
          <w:szCs w:val="24"/>
        </w:rPr>
        <w:t xml:space="preserve"> депутатов Государственной Думы Федерального Собрания Российской Федерации, депутатов законодательного (представительного) органа государственной власти Волгоградской области, депутатов представительного органа муниципального образования с избирателями</w:t>
      </w:r>
      <w:r w:rsidR="006B10AE" w:rsidRPr="006B10AE">
        <w:rPr>
          <w:rFonts w:ascii="Times New Roman" w:hAnsi="Times New Roman" w:cs="Times New Roman"/>
          <w:sz w:val="24"/>
          <w:szCs w:val="24"/>
        </w:rPr>
        <w:t xml:space="preserve"> </w:t>
      </w:r>
      <w:r w:rsidR="006B10AE" w:rsidRPr="006B10AE">
        <w:rPr>
          <w:rFonts w:ascii="Times New Roman" w:hAnsi="Times New Roman" w:cs="Times New Roman"/>
          <w:sz w:val="24"/>
          <w:szCs w:val="24"/>
        </w:rPr>
        <w:t>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B10AE" w:rsidRPr="006B10AE" w:rsidRDefault="006B10AE" w:rsidP="006B10AE">
      <w:pPr>
        <w:rPr>
          <w:rFonts w:ascii="Times New Roman" w:hAnsi="Times New Roman" w:cs="Times New Roman"/>
          <w:sz w:val="24"/>
          <w:szCs w:val="24"/>
        </w:rPr>
      </w:pPr>
    </w:p>
    <w:p w:rsidR="006B10AE" w:rsidRPr="006B10AE" w:rsidRDefault="006B10AE" w:rsidP="006209B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B10AE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(за исключением публичного мероприятия,</w:t>
      </w:r>
      <w:r w:rsidR="001161E3">
        <w:rPr>
          <w:rFonts w:ascii="Times New Roman" w:hAnsi="Times New Roman" w:cs="Times New Roman"/>
          <w:sz w:val="24"/>
          <w:szCs w:val="24"/>
        </w:rPr>
        <w:t xml:space="preserve"> п</w:t>
      </w:r>
      <w:r w:rsidRPr="006B10AE">
        <w:rPr>
          <w:rFonts w:ascii="Times New Roman" w:hAnsi="Times New Roman" w:cs="Times New Roman"/>
          <w:sz w:val="24"/>
          <w:szCs w:val="24"/>
        </w:rPr>
        <w:t>роводимого</w:t>
      </w:r>
      <w:r w:rsidRPr="006B10AE">
        <w:rPr>
          <w:rFonts w:ascii="Times New Roman" w:hAnsi="Times New Roman" w:cs="Times New Roman"/>
          <w:sz w:val="24"/>
          <w:szCs w:val="24"/>
        </w:rPr>
        <w:t xml:space="preserve">  </w:t>
      </w:r>
      <w:r w:rsidR="001161E3" w:rsidRPr="006B10AE">
        <w:rPr>
          <w:rFonts w:ascii="Times New Roman" w:hAnsi="Times New Roman" w:cs="Times New Roman"/>
          <w:sz w:val="24"/>
          <w:szCs w:val="24"/>
        </w:rPr>
        <w:t>депутат</w:t>
      </w:r>
      <w:r w:rsidR="001161E3">
        <w:rPr>
          <w:rFonts w:ascii="Times New Roman" w:hAnsi="Times New Roman" w:cs="Times New Roman"/>
          <w:sz w:val="24"/>
          <w:szCs w:val="24"/>
        </w:rPr>
        <w:t>ам</w:t>
      </w:r>
      <w:r w:rsidRPr="006B10AE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Федерации, </w:t>
      </w:r>
      <w:r w:rsidR="001161E3" w:rsidRPr="006B10AE">
        <w:rPr>
          <w:rFonts w:ascii="Times New Roman" w:hAnsi="Times New Roman" w:cs="Times New Roman"/>
          <w:sz w:val="24"/>
          <w:szCs w:val="24"/>
        </w:rPr>
        <w:t>депутат</w:t>
      </w:r>
      <w:r w:rsidR="001161E3">
        <w:rPr>
          <w:rFonts w:ascii="Times New Roman" w:hAnsi="Times New Roman" w:cs="Times New Roman"/>
          <w:sz w:val="24"/>
          <w:szCs w:val="24"/>
        </w:rPr>
        <w:t>ам</w:t>
      </w:r>
      <w:r w:rsidRPr="006B10AE">
        <w:rPr>
          <w:rFonts w:ascii="Times New Roman" w:hAnsi="Times New Roman" w:cs="Times New Roman"/>
          <w:sz w:val="24"/>
          <w:szCs w:val="24"/>
        </w:rPr>
        <w:t xml:space="preserve"> законодательного (представительного) органа государственной власти Волгоградской области, </w:t>
      </w:r>
      <w:r w:rsidR="001161E3" w:rsidRPr="006B10AE">
        <w:rPr>
          <w:rFonts w:ascii="Times New Roman" w:hAnsi="Times New Roman" w:cs="Times New Roman"/>
          <w:sz w:val="24"/>
          <w:szCs w:val="24"/>
        </w:rPr>
        <w:t>депутат</w:t>
      </w:r>
      <w:r w:rsidR="001161E3">
        <w:rPr>
          <w:rFonts w:ascii="Times New Roman" w:hAnsi="Times New Roman" w:cs="Times New Roman"/>
          <w:sz w:val="24"/>
          <w:szCs w:val="24"/>
        </w:rPr>
        <w:t>ам</w:t>
      </w:r>
      <w:r w:rsidRPr="006B10AE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с избирателями</w:t>
      </w:r>
      <w:r w:rsidRPr="006B10AE">
        <w:rPr>
          <w:rFonts w:ascii="Times New Roman" w:hAnsi="Times New Roman" w:cs="Times New Roman"/>
          <w:sz w:val="24"/>
          <w:szCs w:val="24"/>
        </w:rPr>
        <w:t xml:space="preserve"> </w:t>
      </w:r>
      <w:r w:rsidRPr="006B10AE">
        <w:rPr>
          <w:rFonts w:ascii="Times New Roman" w:hAnsi="Times New Roman" w:cs="Times New Roman"/>
          <w:sz w:val="24"/>
          <w:szCs w:val="24"/>
        </w:rPr>
        <w:t>о своей деятельности при встрече с избирателями, подается его организатором в письменной форме в администрацию сельского поселения в срок не ранее 15 и не позднее 10 дней до</w:t>
      </w:r>
      <w:proofErr w:type="gramEnd"/>
      <w:r w:rsidRPr="006B10AE">
        <w:rPr>
          <w:rFonts w:ascii="Times New Roman" w:hAnsi="Times New Roman" w:cs="Times New Roman"/>
          <w:sz w:val="24"/>
          <w:szCs w:val="24"/>
        </w:rPr>
        <w:t xml:space="preserve"> дня проведения публичного мероприятия</w:t>
      </w:r>
    </w:p>
    <w:p w:rsidR="006B10AE" w:rsidRPr="006B10AE" w:rsidRDefault="006B10AE" w:rsidP="006B10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10AE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депутатов Государственной Думы Федерального Собрания Российской Федерации, депутатов законодательного (представительного) органа государственной власти Волгоградской области, депутатов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</w:t>
      </w:r>
      <w:proofErr w:type="gramEnd"/>
      <w:r w:rsidRPr="006B10AE">
        <w:rPr>
          <w:rFonts w:ascii="Times New Roman" w:hAnsi="Times New Roman" w:cs="Times New Roman"/>
          <w:sz w:val="24"/>
          <w:szCs w:val="24"/>
        </w:rPr>
        <w:t xml:space="preserve"> до дня </w:t>
      </w:r>
      <w:bookmarkStart w:id="0" w:name="_GoBack"/>
      <w:bookmarkEnd w:id="0"/>
      <w:r w:rsidRPr="006B10AE">
        <w:rPr>
          <w:rFonts w:ascii="Times New Roman" w:hAnsi="Times New Roman" w:cs="Times New Roman"/>
          <w:sz w:val="24"/>
          <w:szCs w:val="24"/>
        </w:rPr>
        <w:t xml:space="preserve">проведения публичного мероприятия. </w:t>
      </w:r>
    </w:p>
    <w:p w:rsidR="006209B0" w:rsidRPr="006B10AE" w:rsidRDefault="006209B0" w:rsidP="006209B0">
      <w:pPr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6209B0" w:rsidRPr="00255E43" w:rsidRDefault="006209B0" w:rsidP="006209B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sub_702"/>
      <w:r w:rsidRPr="00255E4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 Порядок подачи уведомления о проведении публичного мероприятия, его форма  установлены Законом Волгоградской области от 07.04.2005 № 1044-ОД "О некоторых вопросах проведения публичных мероприятий на территории Волгоградской области".</w:t>
      </w:r>
    </w:p>
    <w:bookmarkEnd w:id="1"/>
    <w:p w:rsidR="006209B0" w:rsidRPr="006B10AE" w:rsidRDefault="00004129" w:rsidP="006209B0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>6</w:t>
      </w:r>
      <w:r w:rsidR="006209B0" w:rsidRPr="006B10AE">
        <w:rPr>
          <w:rFonts w:ascii="Times New Roman" w:hAnsi="Times New Roman" w:cs="Times New Roman"/>
          <w:sz w:val="24"/>
          <w:szCs w:val="24"/>
        </w:rPr>
        <w:t xml:space="preserve">. Постановление разместить на официальном сайте Администрации </w:t>
      </w:r>
      <w:r w:rsidR="000802EC" w:rsidRPr="006B10AE"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="006209B0" w:rsidRPr="006B10A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209B0" w:rsidRPr="006B10AE" w:rsidRDefault="00004129" w:rsidP="006209B0">
      <w:pPr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>7</w:t>
      </w:r>
      <w:r w:rsidR="006209B0" w:rsidRPr="006B10AE">
        <w:rPr>
          <w:rFonts w:ascii="Times New Roman" w:hAnsi="Times New Roman" w:cs="Times New Roman"/>
          <w:sz w:val="24"/>
          <w:szCs w:val="24"/>
        </w:rPr>
        <w:t>. Постановление вступает в силу с момента подписания.</w:t>
      </w:r>
    </w:p>
    <w:p w:rsidR="006209B0" w:rsidRPr="006B10AE" w:rsidRDefault="00004129" w:rsidP="006209B0">
      <w:pPr>
        <w:ind w:left="698" w:firstLine="0"/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>8</w:t>
      </w:r>
      <w:r w:rsidR="006209B0" w:rsidRPr="006B10AE">
        <w:rPr>
          <w:rFonts w:ascii="Times New Roman" w:hAnsi="Times New Roman" w:cs="Times New Roman"/>
          <w:sz w:val="24"/>
          <w:szCs w:val="24"/>
        </w:rPr>
        <w:t>. Контроль исполнения постановления оставляю за собой.</w:t>
      </w:r>
    </w:p>
    <w:p w:rsidR="006209B0" w:rsidRPr="006B10AE" w:rsidRDefault="006209B0" w:rsidP="006209B0">
      <w:pPr>
        <w:rPr>
          <w:rFonts w:ascii="Times New Roman" w:hAnsi="Times New Roman" w:cs="Times New Roman"/>
          <w:sz w:val="24"/>
          <w:szCs w:val="24"/>
        </w:rPr>
      </w:pPr>
    </w:p>
    <w:p w:rsidR="006B10AE" w:rsidRDefault="006B10AE" w:rsidP="006209B0">
      <w:pPr>
        <w:rPr>
          <w:rFonts w:ascii="Times New Roman" w:hAnsi="Times New Roman" w:cs="Times New Roman"/>
          <w:sz w:val="24"/>
          <w:szCs w:val="24"/>
        </w:rPr>
      </w:pPr>
    </w:p>
    <w:p w:rsidR="006B10AE" w:rsidRDefault="006B10AE" w:rsidP="006209B0">
      <w:pPr>
        <w:rPr>
          <w:rFonts w:ascii="Times New Roman" w:hAnsi="Times New Roman" w:cs="Times New Roman"/>
          <w:sz w:val="24"/>
          <w:szCs w:val="24"/>
        </w:rPr>
      </w:pPr>
    </w:p>
    <w:p w:rsidR="006209B0" w:rsidRPr="006B10AE" w:rsidRDefault="006209B0" w:rsidP="006209B0">
      <w:pPr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02EC" w:rsidRPr="006B10AE">
        <w:rPr>
          <w:rFonts w:ascii="Times New Roman" w:hAnsi="Times New Roman" w:cs="Times New Roman"/>
          <w:sz w:val="24"/>
          <w:szCs w:val="24"/>
        </w:rPr>
        <w:t>Бобровского</w:t>
      </w:r>
    </w:p>
    <w:p w:rsidR="006209B0" w:rsidRPr="006B10AE" w:rsidRDefault="006209B0" w:rsidP="006209B0">
      <w:pPr>
        <w:rPr>
          <w:rFonts w:ascii="Times New Roman" w:hAnsi="Times New Roman" w:cs="Times New Roman"/>
          <w:sz w:val="24"/>
          <w:szCs w:val="24"/>
        </w:rPr>
      </w:pPr>
      <w:r w:rsidRPr="006B10A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10AE">
        <w:rPr>
          <w:rFonts w:ascii="Times New Roman" w:hAnsi="Times New Roman" w:cs="Times New Roman"/>
          <w:sz w:val="24"/>
          <w:szCs w:val="24"/>
        </w:rPr>
        <w:tab/>
      </w:r>
      <w:r w:rsidRPr="006B10AE">
        <w:rPr>
          <w:rFonts w:ascii="Times New Roman" w:hAnsi="Times New Roman" w:cs="Times New Roman"/>
          <w:sz w:val="24"/>
          <w:szCs w:val="24"/>
        </w:rPr>
        <w:tab/>
      </w:r>
      <w:r w:rsidRPr="006B10AE">
        <w:rPr>
          <w:rFonts w:ascii="Times New Roman" w:hAnsi="Times New Roman" w:cs="Times New Roman"/>
          <w:sz w:val="24"/>
          <w:szCs w:val="24"/>
        </w:rPr>
        <w:tab/>
      </w:r>
      <w:r w:rsidRPr="006B10AE">
        <w:rPr>
          <w:rFonts w:ascii="Times New Roman" w:hAnsi="Times New Roman" w:cs="Times New Roman"/>
          <w:sz w:val="24"/>
          <w:szCs w:val="24"/>
        </w:rPr>
        <w:tab/>
      </w:r>
      <w:r w:rsidR="000802EC" w:rsidRPr="006B10AE">
        <w:rPr>
          <w:rFonts w:ascii="Times New Roman" w:hAnsi="Times New Roman" w:cs="Times New Roman"/>
          <w:sz w:val="24"/>
          <w:szCs w:val="24"/>
        </w:rPr>
        <w:t>С.П. Попов</w:t>
      </w:r>
      <w:r w:rsidRPr="006B1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822" w:rsidRPr="006B10AE" w:rsidRDefault="00BD0822">
      <w:pPr>
        <w:rPr>
          <w:rFonts w:ascii="Times New Roman" w:hAnsi="Times New Roman" w:cs="Times New Roman"/>
          <w:sz w:val="24"/>
          <w:szCs w:val="24"/>
        </w:rPr>
      </w:pPr>
    </w:p>
    <w:sectPr w:rsidR="00BD0822" w:rsidRPr="006B10AE" w:rsidSect="0009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822"/>
    <w:rsid w:val="00004129"/>
    <w:rsid w:val="0004707D"/>
    <w:rsid w:val="00060867"/>
    <w:rsid w:val="000802EC"/>
    <w:rsid w:val="00097BC7"/>
    <w:rsid w:val="001161E3"/>
    <w:rsid w:val="00255E43"/>
    <w:rsid w:val="00365309"/>
    <w:rsid w:val="00586171"/>
    <w:rsid w:val="006209B0"/>
    <w:rsid w:val="006B10AE"/>
    <w:rsid w:val="00BD0822"/>
    <w:rsid w:val="00CD7B6C"/>
    <w:rsid w:val="00D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9B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209B0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6209B0"/>
    <w:rPr>
      <w:rFonts w:ascii="Times New Roman" w:hAnsi="Times New Roman" w:cs="Times New Roman" w:hint="default"/>
      <w:color w:val="auto"/>
    </w:rPr>
  </w:style>
  <w:style w:type="character" w:customStyle="1" w:styleId="a5">
    <w:name w:val="Без интервала Знак"/>
    <w:link w:val="a6"/>
    <w:uiPriority w:val="1"/>
    <w:locked/>
    <w:rsid w:val="006209B0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6209B0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C4D14A0225E4B9F06DCDD85147DA4702A5F73C4C249D79FAE07B0C0075D41D7E382D8EtFg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1C4D14A0225E4B9F06DCDD85147DA4702A5F73C4B249D79FAE07B0C0075D41D7E382E83tFg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1C4D14A0225E4B9F06DCDD85147DA4708A5FB3F4B249D79FAE07B0C0075D41D7E382B88tFg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61C4D14A0225E4B9F06DCDD85147DA470BA3F73948249D79FAE07B0Ct0g0H" TargetMode="External"/><Relationship Id="rId10" Type="http://schemas.openxmlformats.org/officeDocument/2006/relationships/hyperlink" Target="consultantplus://offline/ref=1B61C4D14A0225E4B9F073C0CE3D18DF4501FAF23D4E2FCB27A7E62C535073815Dt3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61C4D14A0225E4B9F06DCDD85147DA470BA3F63C41249D79FAE07B0Ct0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2017-07-05T06:35:00Z</cp:lastPrinted>
  <dcterms:created xsi:type="dcterms:W3CDTF">2017-07-04T10:42:00Z</dcterms:created>
  <dcterms:modified xsi:type="dcterms:W3CDTF">2018-04-05T08:21:00Z</dcterms:modified>
</cp:coreProperties>
</file>