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5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2F7E85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2F7E85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2F7E85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2F7E85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2F7E85" w:rsidRDefault="002F7E85" w:rsidP="002F7E85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2F7E85" w:rsidRDefault="002F7E85" w:rsidP="002F7E85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2F7E85" w:rsidRPr="00770A12" w:rsidRDefault="002F7E85" w:rsidP="002F7E85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2F7E85" w:rsidRPr="00770A12" w:rsidRDefault="002F7E85" w:rsidP="002F7E85">
      <w:pPr>
        <w:suppressAutoHyphens w:val="0"/>
        <w:jc w:val="center"/>
        <w:rPr>
          <w:lang w:eastAsia="ru-RU"/>
        </w:rPr>
      </w:pP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№ 26                                                                                         от 15 ноября 2019 года</w:t>
      </w: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70A12">
        <w:rPr>
          <w:rFonts w:ascii="Arial" w:hAnsi="Arial" w:cs="Arial"/>
          <w:b/>
          <w:lang w:eastAsia="ru-RU"/>
        </w:rPr>
        <w:t>«Об установлении налога на имущество физических лиц</w:t>
      </w: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70A12">
        <w:rPr>
          <w:rFonts w:ascii="Arial" w:hAnsi="Arial" w:cs="Arial"/>
          <w:b/>
          <w:lang w:eastAsia="ru-RU"/>
        </w:rPr>
        <w:t>на территории Пронинского сельского поселения</w:t>
      </w: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70A12">
        <w:rPr>
          <w:rFonts w:ascii="Arial" w:hAnsi="Arial" w:cs="Arial"/>
          <w:b/>
          <w:lang w:eastAsia="ru-RU"/>
        </w:rPr>
        <w:t xml:space="preserve">Серафимовичского муниципального района </w:t>
      </w:r>
    </w:p>
    <w:p w:rsidR="002F7E85" w:rsidRPr="00770A12" w:rsidRDefault="002F7E85" w:rsidP="002F7E85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70A12">
        <w:rPr>
          <w:rFonts w:ascii="Arial" w:hAnsi="Arial" w:cs="Arial"/>
          <w:b/>
          <w:lang w:eastAsia="ru-RU"/>
        </w:rPr>
        <w:t>Волгоградской области»</w:t>
      </w:r>
    </w:p>
    <w:p w:rsidR="002F7E85" w:rsidRPr="00770A12" w:rsidRDefault="002F7E85" w:rsidP="002F7E85">
      <w:pPr>
        <w:suppressAutoHyphens w:val="0"/>
        <w:jc w:val="both"/>
        <w:rPr>
          <w:rFonts w:ascii="Arial" w:hAnsi="Arial" w:cs="Arial"/>
          <w:lang w:eastAsia="ru-RU"/>
        </w:rPr>
      </w:pP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770A12">
          <w:rPr>
            <w:rFonts w:ascii="Arial" w:hAnsi="Arial" w:cs="Arial"/>
            <w:lang w:eastAsia="ru-RU"/>
          </w:rPr>
          <w:t>законом</w:t>
        </w:r>
      </w:hyperlink>
      <w:r w:rsidRPr="00770A12">
        <w:rPr>
          <w:rFonts w:ascii="Arial" w:hAnsi="Arial" w:cs="Arial"/>
          <w:lang w:eastAsia="ru-RU"/>
        </w:rPr>
        <w:t xml:space="preserve"> от 06.10.2003 № 131-ФЗ                     "Об общих принципах организации местного самоуправления в Российской Федерации" и Уставом Пронинского сельского поселения Серафимовичского муниципального района Волгоградской области, </w:t>
      </w:r>
      <w:proofErr w:type="spellStart"/>
      <w:r w:rsidRPr="00770A12">
        <w:rPr>
          <w:rFonts w:ascii="Arial" w:hAnsi="Arial" w:cs="Arial"/>
          <w:lang w:eastAsia="ru-RU"/>
        </w:rPr>
        <w:t>Пронинский</w:t>
      </w:r>
      <w:proofErr w:type="spellEnd"/>
      <w:r w:rsidRPr="00770A12">
        <w:rPr>
          <w:rFonts w:ascii="Arial" w:hAnsi="Arial" w:cs="Arial"/>
          <w:lang w:eastAsia="ru-RU"/>
        </w:rPr>
        <w:t xml:space="preserve"> сельский Совет  Серафимовичского муниципального района Волгоградской области,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i/>
          <w:spacing w:val="40"/>
          <w:lang w:eastAsia="ru-RU"/>
        </w:rPr>
      </w:pPr>
      <w:r w:rsidRPr="00770A12">
        <w:rPr>
          <w:rFonts w:ascii="Arial" w:hAnsi="Arial" w:cs="Arial"/>
          <w:spacing w:val="40"/>
          <w:lang w:eastAsia="ru-RU"/>
        </w:rPr>
        <w:t>Решил:</w:t>
      </w:r>
    </w:p>
    <w:p w:rsidR="002F7E85" w:rsidRPr="00770A12" w:rsidRDefault="002F7E85" w:rsidP="002F7E85">
      <w:pPr>
        <w:suppressAutoHyphens w:val="0"/>
        <w:ind w:firstLine="709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1. Установить и ввести в действие с 1 января 2020 года</w:t>
      </w:r>
      <w:r>
        <w:rPr>
          <w:rFonts w:ascii="Arial" w:hAnsi="Arial" w:cs="Arial"/>
          <w:lang w:eastAsia="ru-RU"/>
        </w:rPr>
        <w:t xml:space="preserve"> </w:t>
      </w:r>
      <w:r w:rsidRPr="00770A12">
        <w:rPr>
          <w:rFonts w:ascii="Arial" w:hAnsi="Arial" w:cs="Arial"/>
          <w:lang w:eastAsia="ru-RU"/>
        </w:rPr>
        <w:t xml:space="preserve"> на территории Пронинского сельского поселения налог на имущество физических лиц.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3. Установить размеры налоговых вычетов в соответствии с пунктами 3-6.1 статьи 403  Налогового кодекса Российской Федерации.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4. Установить ставки налога на имущество физических лиц в следующих размерах: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2F7E85" w:rsidRPr="00770A12" w:rsidTr="007E2706">
        <w:tc>
          <w:tcPr>
            <w:tcW w:w="70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70A1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70A1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Ставка налога</w:t>
            </w:r>
          </w:p>
        </w:tc>
      </w:tr>
      <w:tr w:rsidR="002F7E85" w:rsidRPr="00770A12" w:rsidTr="007E2706">
        <w:tc>
          <w:tcPr>
            <w:tcW w:w="706" w:type="dxa"/>
            <w:vMerge w:val="restart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0,1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0,1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0,1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 xml:space="preserve">гаражи и </w:t>
            </w:r>
            <w:proofErr w:type="spellStart"/>
            <w:r w:rsidRPr="00770A12">
              <w:rPr>
                <w:rFonts w:ascii="Arial" w:hAnsi="Arial" w:cs="Arial"/>
                <w:lang w:eastAsia="ru-RU"/>
              </w:rPr>
              <w:t>машино</w:t>
            </w:r>
            <w:proofErr w:type="spellEnd"/>
            <w:r w:rsidRPr="00770A12">
              <w:rPr>
                <w:rFonts w:ascii="Arial" w:hAnsi="Arial" w:cs="Arial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0,1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0,1 процента</w:t>
            </w:r>
          </w:p>
        </w:tc>
      </w:tr>
      <w:tr w:rsidR="002F7E85" w:rsidRPr="00770A12" w:rsidTr="007E2706">
        <w:tc>
          <w:tcPr>
            <w:tcW w:w="706" w:type="dxa"/>
            <w:vMerge w:val="restart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 xml:space="preserve">объекты налогообложения, включенные в перечень, </w:t>
            </w:r>
            <w:r w:rsidRPr="00770A12">
              <w:rPr>
                <w:rFonts w:ascii="Arial" w:hAnsi="Arial" w:cs="Arial"/>
                <w:lang w:eastAsia="ru-RU"/>
              </w:rPr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lastRenderedPageBreak/>
              <w:t>2,0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  <w:p w:rsidR="002F7E85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2F7E85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  <w:p w:rsidR="002F7E85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2,0 процента</w:t>
            </w:r>
          </w:p>
        </w:tc>
      </w:tr>
      <w:tr w:rsidR="002F7E85" w:rsidRPr="00770A12" w:rsidTr="007E2706">
        <w:tc>
          <w:tcPr>
            <w:tcW w:w="706" w:type="dxa"/>
            <w:vMerge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2,0 процента</w:t>
            </w:r>
          </w:p>
        </w:tc>
      </w:tr>
      <w:tr w:rsidR="002F7E85" w:rsidRPr="00770A12" w:rsidTr="007E2706">
        <w:tc>
          <w:tcPr>
            <w:tcW w:w="70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2F7E85" w:rsidRPr="00770A12" w:rsidRDefault="002F7E85" w:rsidP="007E270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770A12">
              <w:rPr>
                <w:rFonts w:ascii="Arial" w:hAnsi="Arial" w:cs="Arial"/>
                <w:lang w:eastAsia="ru-RU"/>
              </w:rPr>
              <w:t>0,5 процента</w:t>
            </w:r>
          </w:p>
        </w:tc>
      </w:tr>
    </w:tbl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2F7E85" w:rsidRPr="00770A12" w:rsidRDefault="002F7E85" w:rsidP="002F7E85">
      <w:pPr>
        <w:widowControl w:val="0"/>
        <w:suppressAutoHyphens w:val="0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bookmarkStart w:id="0" w:name="Par56"/>
      <w:bookmarkEnd w:id="0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5.Установить,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что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имеющих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собственности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имущество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являющееся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объектом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налогообложения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770A12">
        <w:rPr>
          <w:rFonts w:ascii="Arial" w:eastAsia="Andale Sans UI" w:hAnsi="Arial" w:cs="Arial"/>
          <w:kern w:val="3"/>
          <w:lang w:val="de-DE" w:eastAsia="ja-JP" w:bidi="fa-IR"/>
        </w:rPr>
        <w:t>Пронинского</w:t>
      </w:r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предоставляются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соответствии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статьей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 407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главы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 xml:space="preserve"> 32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Налогового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кодекса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Российской</w:t>
      </w:r>
      <w:proofErr w:type="spellEnd"/>
      <w:r w:rsidRPr="00770A12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Pr="00770A12">
        <w:rPr>
          <w:rFonts w:ascii="Arial" w:eastAsia="Andale Sans UI" w:hAnsi="Arial" w:cs="Arial"/>
          <w:kern w:val="3"/>
          <w:lang w:val="de-DE" w:eastAsia="ja-JP" w:bidi="fa-IR"/>
        </w:rPr>
        <w:t>Федерации</w:t>
      </w:r>
      <w:proofErr w:type="spellEnd"/>
      <w:r w:rsidRPr="00770A12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2F7E85" w:rsidRPr="00770A12" w:rsidRDefault="002F7E85" w:rsidP="002F7E85">
      <w:pPr>
        <w:widowControl w:val="0"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2F7E85" w:rsidRPr="00770A12" w:rsidRDefault="002F7E85" w:rsidP="002F7E85">
      <w:pPr>
        <w:widowControl w:val="0"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 xml:space="preserve">7. Признать утратившими силу решение </w:t>
      </w:r>
      <w:r w:rsidRPr="00770A12">
        <w:rPr>
          <w:rFonts w:ascii="Arial" w:hAnsi="Arial" w:cs="Arial"/>
          <w:iCs/>
          <w:lang w:eastAsia="ru-RU"/>
        </w:rPr>
        <w:t xml:space="preserve">Пронинского сельского Совета </w:t>
      </w:r>
      <w:r w:rsidRPr="00770A12">
        <w:rPr>
          <w:rFonts w:ascii="Arial" w:hAnsi="Arial" w:cs="Arial"/>
          <w:lang w:eastAsia="ru-RU"/>
        </w:rPr>
        <w:t>от 24.11.2014 г. № 25 « О налоге на имущество» (в редакции решений от 15.12.2015 г №35, от 12.12.2016 № 20, от 19.12.2018 г № 27).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2F7E85" w:rsidRPr="00770A12" w:rsidRDefault="002F7E85" w:rsidP="002F7E8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2F7E85" w:rsidRPr="00770A12" w:rsidRDefault="002F7E85" w:rsidP="002F7E85">
      <w:pPr>
        <w:suppressAutoHyphens w:val="0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>Глава Пронинского</w:t>
      </w:r>
    </w:p>
    <w:p w:rsidR="002F7E85" w:rsidRPr="00770A12" w:rsidRDefault="002F7E85" w:rsidP="002F7E85">
      <w:pPr>
        <w:suppressAutoHyphens w:val="0"/>
        <w:jc w:val="both"/>
        <w:rPr>
          <w:rFonts w:ascii="Arial" w:hAnsi="Arial" w:cs="Arial"/>
          <w:lang w:eastAsia="ru-RU"/>
        </w:rPr>
      </w:pPr>
      <w:r w:rsidRPr="00770A12">
        <w:rPr>
          <w:rFonts w:ascii="Arial" w:hAnsi="Arial" w:cs="Arial"/>
          <w:lang w:eastAsia="ru-RU"/>
        </w:rPr>
        <w:t xml:space="preserve">сельского поселения                                                </w:t>
      </w:r>
      <w:proofErr w:type="spellStart"/>
      <w:r w:rsidRPr="00770A12">
        <w:rPr>
          <w:rFonts w:ascii="Arial" w:hAnsi="Arial" w:cs="Arial"/>
          <w:lang w:eastAsia="ru-RU"/>
        </w:rPr>
        <w:t>Ю.В.Ёлкин</w:t>
      </w:r>
      <w:proofErr w:type="spellEnd"/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2F7E85" w:rsidRDefault="002F7E85" w:rsidP="002F7E85">
      <w:pPr>
        <w:suppressAutoHyphens w:val="0"/>
        <w:rPr>
          <w:rFonts w:ascii="Arial" w:hAnsi="Arial" w:cs="Arial"/>
          <w:lang w:eastAsia="ru-RU"/>
        </w:rPr>
      </w:pPr>
    </w:p>
    <w:p w:rsidR="007A507A" w:rsidRDefault="007A507A">
      <w:bookmarkStart w:id="1" w:name="_GoBack"/>
      <w:bookmarkEnd w:id="1"/>
    </w:p>
    <w:sectPr w:rsidR="007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97"/>
    <w:rsid w:val="001F0B97"/>
    <w:rsid w:val="002F7E85"/>
    <w:rsid w:val="007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2019-11-29T13:01:00Z</dcterms:created>
  <dcterms:modified xsi:type="dcterms:W3CDTF">2019-11-29T13:01:00Z</dcterms:modified>
</cp:coreProperties>
</file>