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B6B" w:rsidRPr="00650E43" w:rsidRDefault="00246B6B" w:rsidP="00246B6B">
      <w:pPr>
        <w:pStyle w:val="a3"/>
        <w:spacing w:before="0" w:beforeAutospacing="0" w:after="0"/>
        <w:jc w:val="center"/>
        <w:rPr>
          <w:rFonts w:ascii="Arial" w:hAnsi="Arial" w:cs="Arial"/>
        </w:rPr>
      </w:pPr>
      <w:r w:rsidRPr="00650E43">
        <w:rPr>
          <w:rFonts w:ascii="Arial" w:hAnsi="Arial" w:cs="Arial"/>
          <w:b/>
          <w:bCs/>
          <w:u w:val="single"/>
        </w:rPr>
        <w:t>РОССИЙСКАЯ ФЕДЕРАЦИЯ</w:t>
      </w:r>
    </w:p>
    <w:p w:rsidR="00246B6B" w:rsidRPr="00650E43" w:rsidRDefault="00246B6B" w:rsidP="00246B6B">
      <w:pPr>
        <w:pStyle w:val="a3"/>
        <w:spacing w:before="0" w:beforeAutospacing="0" w:after="0"/>
        <w:jc w:val="center"/>
        <w:rPr>
          <w:rFonts w:ascii="Arial" w:hAnsi="Arial" w:cs="Arial"/>
        </w:rPr>
      </w:pPr>
      <w:r w:rsidRPr="00650E43">
        <w:rPr>
          <w:rFonts w:ascii="Arial" w:hAnsi="Arial" w:cs="Arial"/>
          <w:b/>
          <w:bCs/>
          <w:u w:val="single"/>
        </w:rPr>
        <w:t>ВОЛГОГРАДСКАЯ ОБЛАСТЬ</w:t>
      </w:r>
    </w:p>
    <w:p w:rsidR="00246B6B" w:rsidRPr="00650E43" w:rsidRDefault="00246B6B" w:rsidP="00246B6B">
      <w:pPr>
        <w:pStyle w:val="a3"/>
        <w:spacing w:before="0" w:beforeAutospacing="0" w:after="0"/>
        <w:jc w:val="center"/>
        <w:rPr>
          <w:rFonts w:ascii="Arial" w:hAnsi="Arial" w:cs="Arial"/>
        </w:rPr>
      </w:pPr>
      <w:proofErr w:type="spellStart"/>
      <w:r w:rsidRPr="00650E43">
        <w:rPr>
          <w:rFonts w:ascii="Arial" w:hAnsi="Arial" w:cs="Arial"/>
          <w:b/>
          <w:bCs/>
          <w:u w:val="single"/>
        </w:rPr>
        <w:t>Пронинский</w:t>
      </w:r>
      <w:proofErr w:type="spellEnd"/>
      <w:r w:rsidRPr="00650E43">
        <w:rPr>
          <w:rFonts w:ascii="Arial" w:hAnsi="Arial" w:cs="Arial"/>
          <w:b/>
          <w:bCs/>
          <w:u w:val="single"/>
        </w:rPr>
        <w:t xml:space="preserve"> сельский Совет </w:t>
      </w:r>
    </w:p>
    <w:p w:rsidR="00246B6B" w:rsidRPr="00650E43" w:rsidRDefault="00246B6B" w:rsidP="00246B6B">
      <w:pPr>
        <w:pStyle w:val="a3"/>
        <w:spacing w:before="0" w:beforeAutospacing="0" w:after="0"/>
        <w:jc w:val="center"/>
        <w:rPr>
          <w:rFonts w:ascii="Arial" w:hAnsi="Arial" w:cs="Arial"/>
        </w:rPr>
      </w:pPr>
      <w:proofErr w:type="spellStart"/>
      <w:r w:rsidRPr="00650E43">
        <w:rPr>
          <w:rFonts w:ascii="Arial" w:hAnsi="Arial" w:cs="Arial"/>
          <w:b/>
          <w:bCs/>
          <w:u w:val="single"/>
        </w:rPr>
        <w:t>Пронинское</w:t>
      </w:r>
      <w:proofErr w:type="spellEnd"/>
      <w:r w:rsidRPr="00650E43">
        <w:rPr>
          <w:rFonts w:ascii="Arial" w:hAnsi="Arial" w:cs="Arial"/>
          <w:b/>
          <w:bCs/>
          <w:u w:val="single"/>
        </w:rPr>
        <w:t xml:space="preserve"> сельское поселение</w:t>
      </w:r>
    </w:p>
    <w:p w:rsidR="00246B6B" w:rsidRPr="00650E43" w:rsidRDefault="00246B6B" w:rsidP="00246B6B">
      <w:pPr>
        <w:pStyle w:val="a3"/>
        <w:spacing w:before="0" w:beforeAutospacing="0" w:after="0"/>
        <w:jc w:val="center"/>
        <w:rPr>
          <w:rFonts w:ascii="Arial" w:hAnsi="Arial" w:cs="Arial"/>
        </w:rPr>
      </w:pPr>
      <w:r w:rsidRPr="00650E43">
        <w:rPr>
          <w:rFonts w:ascii="Arial" w:hAnsi="Arial" w:cs="Arial"/>
          <w:b/>
          <w:bCs/>
          <w:u w:val="single"/>
        </w:rPr>
        <w:t>Серафимовичского муниципального района</w:t>
      </w:r>
    </w:p>
    <w:p w:rsidR="00246B6B" w:rsidRPr="00650E43" w:rsidRDefault="00246B6B" w:rsidP="00246B6B">
      <w:pPr>
        <w:pBdr>
          <w:bottom w:val="single" w:sz="18" w:space="1" w:color="000000"/>
        </w:pBd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46B6B" w:rsidRPr="00650E43" w:rsidRDefault="00246B6B" w:rsidP="00246B6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50E4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</w:t>
      </w:r>
    </w:p>
    <w:p w:rsidR="00246B6B" w:rsidRPr="00650E43" w:rsidRDefault="00246B6B" w:rsidP="00246B6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50E4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  РЕШЕНИЕ</w:t>
      </w:r>
    </w:p>
    <w:p w:rsidR="00246B6B" w:rsidRPr="00650E43" w:rsidRDefault="00246B6B" w:rsidP="00246B6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46B6B" w:rsidRPr="00650E43" w:rsidRDefault="00246B6B" w:rsidP="00246B6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№ 19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                              30 октября   2018</w:t>
      </w:r>
      <w:r w:rsidRPr="00650E43">
        <w:rPr>
          <w:rFonts w:ascii="Arial" w:hAnsi="Arial" w:cs="Arial"/>
          <w:b/>
          <w:sz w:val="24"/>
          <w:szCs w:val="24"/>
        </w:rPr>
        <w:t xml:space="preserve">г                                                          </w:t>
      </w:r>
    </w:p>
    <w:p w:rsidR="00246B6B" w:rsidRPr="00CB383A" w:rsidRDefault="00246B6B" w:rsidP="00246B6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  </w:t>
      </w:r>
      <w:proofErr w:type="gramStart"/>
      <w:r w:rsidRPr="00CB383A">
        <w:rPr>
          <w:rFonts w:ascii="Arial" w:eastAsia="Times New Roman" w:hAnsi="Arial" w:cs="Arial"/>
          <w:sz w:val="24"/>
          <w:szCs w:val="24"/>
          <w:lang w:eastAsia="ar-SA"/>
        </w:rPr>
        <w:t xml:space="preserve">О внесении изменений в Решение Пронинского сельского Совета  Серафимовичского муниципального района </w:t>
      </w:r>
      <w:r w:rsidRPr="00CB383A">
        <w:rPr>
          <w:rFonts w:ascii="Arial" w:eastAsia="Times New Roman" w:hAnsi="Arial" w:cs="Arial"/>
          <w:sz w:val="24"/>
          <w:szCs w:val="24"/>
        </w:rPr>
        <w:t>Волгоградской области</w:t>
      </w:r>
      <w:r w:rsidRPr="00CB383A">
        <w:rPr>
          <w:rFonts w:ascii="Arial" w:eastAsia="Times New Roman" w:hAnsi="Arial" w:cs="Arial"/>
          <w:sz w:val="24"/>
          <w:szCs w:val="24"/>
          <w:lang w:eastAsia="ar-SA"/>
        </w:rPr>
        <w:t xml:space="preserve"> от 10 августа 2017 г. № 16  </w:t>
      </w:r>
      <w:r w:rsidRPr="00CB383A"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утверждении Порядка формирования, ведения  и обязательного опубликования перечня муниципального  имущества, свободного от прав третьих лиц,  предназначенного для предоставления во владение и (или) пользование субъектам малого и среднего предпринимательства и организациям образующим инфраструктуру поддержки субъектам малого и среднего предпринимательства»</w:t>
      </w:r>
      <w:proofErr w:type="gramEnd"/>
    </w:p>
    <w:p w:rsidR="00246B6B" w:rsidRPr="00CB383A" w:rsidRDefault="00246B6B" w:rsidP="00246B6B">
      <w:pPr>
        <w:tabs>
          <w:tab w:val="left" w:pos="2370"/>
        </w:tabs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246B6B" w:rsidRPr="00CB383A" w:rsidRDefault="00246B6B" w:rsidP="00246B6B">
      <w:pPr>
        <w:suppressAutoHyphens/>
        <w:spacing w:after="240" w:line="240" w:lineRule="auto"/>
        <w:ind w:left="-15" w:firstLine="70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proofErr w:type="spellStart"/>
      <w:r w:rsidRPr="00CB383A">
        <w:rPr>
          <w:rFonts w:ascii="Arial" w:eastAsia="Times New Roman" w:hAnsi="Arial" w:cs="Arial"/>
          <w:sz w:val="24"/>
          <w:szCs w:val="24"/>
        </w:rPr>
        <w:t>Пронинский</w:t>
      </w:r>
      <w:proofErr w:type="spellEnd"/>
      <w:r w:rsidRPr="00CB383A">
        <w:rPr>
          <w:rFonts w:ascii="Arial" w:eastAsia="Times New Roman" w:hAnsi="Arial" w:cs="Arial"/>
          <w:sz w:val="24"/>
          <w:szCs w:val="24"/>
        </w:rPr>
        <w:t xml:space="preserve"> сельский Совет  РЕШИЛ:</w:t>
      </w:r>
    </w:p>
    <w:p w:rsidR="00246B6B" w:rsidRPr="00CB383A" w:rsidRDefault="00246B6B" w:rsidP="00246B6B">
      <w:pPr>
        <w:tabs>
          <w:tab w:val="left" w:pos="237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B383A">
        <w:rPr>
          <w:rFonts w:ascii="Arial" w:eastAsia="Times New Roman" w:hAnsi="Arial" w:cs="Arial"/>
          <w:sz w:val="24"/>
          <w:szCs w:val="24"/>
          <w:lang w:eastAsia="ar-SA"/>
        </w:rPr>
        <w:t xml:space="preserve">         1. </w:t>
      </w:r>
      <w:proofErr w:type="gramStart"/>
      <w:r w:rsidRPr="00CB383A">
        <w:rPr>
          <w:rFonts w:ascii="Arial" w:eastAsia="Times New Roman" w:hAnsi="Arial" w:cs="Arial"/>
          <w:sz w:val="24"/>
          <w:szCs w:val="24"/>
          <w:lang w:eastAsia="ar-SA"/>
        </w:rPr>
        <w:t xml:space="preserve">Внести в Решение Пронинского сельского Совета  Серафимовичского муниципального района </w:t>
      </w:r>
      <w:r w:rsidRPr="00CB383A">
        <w:rPr>
          <w:rFonts w:ascii="Arial" w:eastAsia="Times New Roman" w:hAnsi="Arial" w:cs="Arial"/>
          <w:sz w:val="24"/>
          <w:szCs w:val="24"/>
        </w:rPr>
        <w:t>Волгоградской области</w:t>
      </w:r>
      <w:r w:rsidRPr="00CB383A">
        <w:rPr>
          <w:rFonts w:ascii="Arial" w:eastAsia="Times New Roman" w:hAnsi="Arial" w:cs="Arial"/>
          <w:sz w:val="24"/>
          <w:szCs w:val="24"/>
          <w:lang w:eastAsia="ar-SA"/>
        </w:rPr>
        <w:t xml:space="preserve"> от 10 августа 2017 г. № 16  </w:t>
      </w:r>
      <w:r w:rsidRPr="00CB383A"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утверждении Порядка формирования, ведения  и обязательного опубликования перечня муниципального  имущества, свободного от прав третьих лиц,  предназначенного для предоставления во владение и (или) пользование субъектам малого и среднего предпринимательства и организациям образующим инфраструктуру поддержки субъектам малого и среднего предпринимательства»</w:t>
      </w:r>
      <w:r w:rsidRPr="00CB383A">
        <w:rPr>
          <w:rFonts w:ascii="Arial" w:eastAsia="Times New Roman" w:hAnsi="Arial" w:cs="Arial"/>
          <w:sz w:val="24"/>
          <w:szCs w:val="24"/>
          <w:lang w:eastAsia="ar-SA"/>
        </w:rPr>
        <w:t xml:space="preserve"> следующие изменения:</w:t>
      </w:r>
      <w:proofErr w:type="gramEnd"/>
    </w:p>
    <w:p w:rsidR="00246B6B" w:rsidRPr="00CB383A" w:rsidRDefault="00246B6B" w:rsidP="00246B6B">
      <w:pPr>
        <w:tabs>
          <w:tab w:val="left" w:pos="237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B383A">
        <w:rPr>
          <w:rFonts w:ascii="Arial" w:eastAsia="Times New Roman" w:hAnsi="Arial" w:cs="Arial"/>
          <w:sz w:val="24"/>
          <w:szCs w:val="24"/>
        </w:rPr>
        <w:t xml:space="preserve">           </w:t>
      </w:r>
    </w:p>
    <w:p w:rsidR="00246B6B" w:rsidRPr="00CB383A" w:rsidRDefault="00246B6B" w:rsidP="00246B6B">
      <w:pPr>
        <w:tabs>
          <w:tab w:val="left" w:pos="237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B383A">
        <w:rPr>
          <w:rFonts w:ascii="Arial" w:eastAsia="Times New Roman" w:hAnsi="Arial" w:cs="Arial"/>
          <w:sz w:val="24"/>
          <w:szCs w:val="24"/>
        </w:rPr>
        <w:t xml:space="preserve">          1.1. Заголовок и пункт 1 Решения  после слов «свободного от прав третьих  лиц» дополнить словами « (за исключением права хозяйственного ведения, права оперативного управления, а также имущественных прав субъектов малого  и среднего  предпринимательства»;</w:t>
      </w:r>
    </w:p>
    <w:p w:rsidR="00246B6B" w:rsidRPr="00CB383A" w:rsidRDefault="00246B6B" w:rsidP="00246B6B">
      <w:pPr>
        <w:widowControl w:val="0"/>
        <w:suppressAutoHyphens/>
        <w:autoSpaceDE w:val="0"/>
        <w:autoSpaceDN w:val="0"/>
        <w:adjustRightInd w:val="0"/>
        <w:spacing w:before="108"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B383A">
        <w:rPr>
          <w:rFonts w:ascii="Arial" w:eastAsia="Times New Roman" w:hAnsi="Arial" w:cs="Arial"/>
          <w:sz w:val="24"/>
          <w:szCs w:val="24"/>
          <w:lang w:eastAsia="ar-SA"/>
        </w:rPr>
        <w:t xml:space="preserve">          1.2. </w:t>
      </w:r>
      <w:r>
        <w:rPr>
          <w:rFonts w:ascii="Arial" w:eastAsia="Times New Roman" w:hAnsi="Arial" w:cs="Arial"/>
          <w:sz w:val="24"/>
          <w:szCs w:val="24"/>
          <w:lang w:eastAsia="ar-SA"/>
        </w:rPr>
        <w:t>в</w:t>
      </w:r>
      <w:r w:rsidRPr="00CB383A">
        <w:rPr>
          <w:rFonts w:ascii="Arial" w:eastAsia="Times New Roman" w:hAnsi="Arial" w:cs="Arial"/>
          <w:sz w:val="24"/>
          <w:szCs w:val="24"/>
          <w:lang w:eastAsia="ar-SA"/>
        </w:rPr>
        <w:t xml:space="preserve">  </w:t>
      </w:r>
      <w:r w:rsidRPr="00CB383A">
        <w:rPr>
          <w:rFonts w:ascii="Arial" w:eastAsia="Times New Roman" w:hAnsi="Arial" w:cs="Arial"/>
          <w:bCs/>
          <w:sz w:val="24"/>
          <w:szCs w:val="24"/>
          <w:lang w:eastAsia="ru-RU"/>
        </w:rPr>
        <w:t>Порядке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CB383A">
        <w:rPr>
          <w:rFonts w:ascii="Arial" w:eastAsia="Times New Roman" w:hAnsi="Arial" w:cs="Arial"/>
          <w:sz w:val="24"/>
          <w:szCs w:val="24"/>
          <w:lang w:eastAsia="ar-SA"/>
        </w:rPr>
        <w:t>, утвержденном названным Решением:</w:t>
      </w:r>
    </w:p>
    <w:p w:rsidR="00246B6B" w:rsidRPr="00CB383A" w:rsidRDefault="00246B6B" w:rsidP="00246B6B">
      <w:pPr>
        <w:tabs>
          <w:tab w:val="left" w:pos="237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B383A">
        <w:rPr>
          <w:rFonts w:ascii="Arial" w:eastAsia="Times New Roman" w:hAnsi="Arial" w:cs="Arial"/>
          <w:sz w:val="24"/>
          <w:szCs w:val="24"/>
          <w:lang w:eastAsia="ar-SA"/>
        </w:rPr>
        <w:t xml:space="preserve">            1) заголовок после слов  </w:t>
      </w:r>
      <w:r w:rsidRPr="00CB383A">
        <w:rPr>
          <w:rFonts w:ascii="Arial" w:eastAsia="Times New Roman" w:hAnsi="Arial" w:cs="Arial"/>
          <w:sz w:val="24"/>
          <w:szCs w:val="24"/>
        </w:rPr>
        <w:t>«за исключением» дополнить словами «права хозяйственного ведения, права оперативного управления, а также»;</w:t>
      </w:r>
    </w:p>
    <w:p w:rsidR="00246B6B" w:rsidRPr="00CB383A" w:rsidRDefault="00246B6B" w:rsidP="00246B6B">
      <w:pPr>
        <w:tabs>
          <w:tab w:val="left" w:pos="915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B383A">
        <w:rPr>
          <w:rFonts w:ascii="Arial" w:eastAsia="Times New Roman" w:hAnsi="Arial" w:cs="Arial"/>
          <w:sz w:val="24"/>
          <w:szCs w:val="24"/>
        </w:rPr>
        <w:t xml:space="preserve">           2) пункт 1.1</w:t>
      </w:r>
      <w:r>
        <w:rPr>
          <w:rFonts w:ascii="Arial" w:eastAsia="Times New Roman" w:hAnsi="Arial" w:cs="Arial"/>
          <w:sz w:val="24"/>
          <w:szCs w:val="24"/>
        </w:rPr>
        <w:t xml:space="preserve">. </w:t>
      </w:r>
      <w:r w:rsidRPr="00CB383A">
        <w:rPr>
          <w:rFonts w:ascii="Arial" w:eastAsia="Times New Roman" w:hAnsi="Arial" w:cs="Arial"/>
          <w:sz w:val="24"/>
          <w:szCs w:val="24"/>
        </w:rPr>
        <w:t xml:space="preserve"> Раздела 1</w:t>
      </w:r>
      <w:r>
        <w:rPr>
          <w:rFonts w:ascii="Arial" w:eastAsia="Times New Roman" w:hAnsi="Arial" w:cs="Arial"/>
          <w:sz w:val="24"/>
          <w:szCs w:val="24"/>
        </w:rPr>
        <w:t>»Общие положения»</w:t>
      </w:r>
      <w:r w:rsidRPr="00CB383A">
        <w:rPr>
          <w:rFonts w:ascii="Arial" w:eastAsia="Times New Roman" w:hAnsi="Arial" w:cs="Arial"/>
          <w:sz w:val="24"/>
          <w:szCs w:val="24"/>
        </w:rPr>
        <w:t xml:space="preserve">  изложить в следующей редакции:</w:t>
      </w:r>
    </w:p>
    <w:p w:rsidR="00246B6B" w:rsidRPr="00CB383A" w:rsidRDefault="00246B6B" w:rsidP="00246B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383A">
        <w:rPr>
          <w:rFonts w:ascii="Arial" w:eastAsia="Times New Roman" w:hAnsi="Arial" w:cs="Arial"/>
          <w:sz w:val="24"/>
          <w:szCs w:val="24"/>
        </w:rPr>
        <w:t xml:space="preserve">           «1.1. </w:t>
      </w:r>
      <w:proofErr w:type="gramStart"/>
      <w:r w:rsidRPr="00CB383A">
        <w:rPr>
          <w:rFonts w:ascii="Arial" w:eastAsia="Times New Roman" w:hAnsi="Arial" w:cs="Arial"/>
          <w:sz w:val="24"/>
          <w:szCs w:val="24"/>
        </w:rPr>
        <w:t>Настоящий Порядок устанавливает правила формирования, ведения</w:t>
      </w:r>
      <w:r w:rsidRPr="00CB383A">
        <w:rPr>
          <w:rFonts w:ascii="Arial" w:eastAsia="Times New Roman" w:hAnsi="Arial" w:cs="Arial"/>
          <w:sz w:val="24"/>
          <w:szCs w:val="24"/>
          <w:lang w:eastAsia="ru-RU"/>
        </w:rPr>
        <w:t xml:space="preserve"> (в том числе ежегодного дополнения) и обязательного опубликования перечня </w:t>
      </w:r>
      <w:r w:rsidRPr="00CB383A">
        <w:rPr>
          <w:rFonts w:ascii="Arial" w:eastAsia="Times New Roman" w:hAnsi="Arial" w:cs="Arial"/>
          <w:sz w:val="24"/>
          <w:szCs w:val="24"/>
          <w:lang w:eastAsia="ar-SA"/>
        </w:rPr>
        <w:t xml:space="preserve">муниципального имущества Пронинского сельского поселения </w:t>
      </w:r>
      <w:r w:rsidRPr="00CB383A">
        <w:rPr>
          <w:rFonts w:ascii="Arial" w:eastAsia="Times New Roman" w:hAnsi="Arial" w:cs="Arial"/>
          <w:sz w:val="24"/>
          <w:szCs w:val="24"/>
        </w:rPr>
        <w:t>Серафимовичского муниципального района Волгоградской области</w:t>
      </w:r>
      <w:r w:rsidRPr="00CB383A">
        <w:rPr>
          <w:rFonts w:ascii="Arial" w:eastAsia="Times New Roman" w:hAnsi="Arial" w:cs="Arial"/>
          <w:sz w:val="24"/>
          <w:szCs w:val="24"/>
          <w:lang w:eastAsia="ru-RU"/>
        </w:rPr>
        <w:t xml:space="preserve"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</w:t>
      </w:r>
      <w:r w:rsidRPr="00CB383A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предпринимательства), предусмотренного </w:t>
      </w:r>
      <w:hyperlink r:id="rId5" w:history="1">
        <w:r w:rsidRPr="00CB383A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частью 4 статьи 18</w:t>
        </w:r>
      </w:hyperlink>
      <w:r w:rsidRPr="00CB383A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от 24 июля 2007 г. N</w:t>
      </w:r>
      <w:proofErr w:type="gramEnd"/>
      <w:r w:rsidRPr="00CB383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CB383A">
        <w:rPr>
          <w:rFonts w:ascii="Arial" w:eastAsia="Times New Roman" w:hAnsi="Arial" w:cs="Arial"/>
          <w:sz w:val="24"/>
          <w:szCs w:val="24"/>
          <w:lang w:eastAsia="ru-RU"/>
        </w:rPr>
        <w:t xml:space="preserve">209-ФЗ "О развитии малого и среднего предпринимательства в Российской Федерации" (далее именуется - Перечень), в целях предоставления </w:t>
      </w:r>
      <w:r w:rsidRPr="00CB383A">
        <w:rPr>
          <w:rFonts w:ascii="Arial" w:eastAsia="Times New Roman" w:hAnsi="Arial" w:cs="Arial"/>
          <w:sz w:val="24"/>
          <w:szCs w:val="24"/>
          <w:lang w:eastAsia="ar-SA"/>
        </w:rPr>
        <w:t xml:space="preserve">муниципального имущества </w:t>
      </w:r>
      <w:r w:rsidRPr="00CB383A">
        <w:rPr>
          <w:rFonts w:ascii="Arial" w:eastAsia="Times New Roman" w:hAnsi="Arial" w:cs="Arial"/>
          <w:sz w:val="24"/>
          <w:szCs w:val="24"/>
        </w:rPr>
        <w:t>Серафимовичского муниципального района Волгоградской области</w:t>
      </w:r>
      <w:r w:rsidRPr="00CB383A">
        <w:rPr>
          <w:rFonts w:ascii="Arial" w:eastAsia="Times New Roman" w:hAnsi="Arial" w:cs="Arial"/>
          <w:sz w:val="24"/>
          <w:szCs w:val="24"/>
          <w:lang w:eastAsia="ru-RU"/>
        </w:rPr>
        <w:t xml:space="preserve">, в том числе земельных участков, находящихся в собственности </w:t>
      </w:r>
      <w:r w:rsidRPr="00CB383A">
        <w:rPr>
          <w:rFonts w:ascii="Arial" w:eastAsia="Times New Roman" w:hAnsi="Arial" w:cs="Arial"/>
          <w:sz w:val="24"/>
          <w:szCs w:val="24"/>
        </w:rPr>
        <w:t>Серафимовичского муниципального района Волгоградской области</w:t>
      </w:r>
      <w:r w:rsidRPr="00CB383A">
        <w:rPr>
          <w:rFonts w:ascii="Arial" w:eastAsia="Times New Roman" w:hAnsi="Arial" w:cs="Arial"/>
          <w:sz w:val="24"/>
          <w:szCs w:val="24"/>
          <w:lang w:eastAsia="ru-RU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(далее именуется</w:t>
      </w:r>
      <w:proofErr w:type="gramEnd"/>
      <w:r w:rsidRPr="00CB383A">
        <w:rPr>
          <w:rFonts w:ascii="Arial" w:eastAsia="Times New Roman" w:hAnsi="Arial" w:cs="Arial"/>
          <w:sz w:val="24"/>
          <w:szCs w:val="24"/>
          <w:lang w:eastAsia="ru-RU"/>
        </w:rPr>
        <w:t xml:space="preserve"> - муниципальное имущество),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Start"/>
      <w:r w:rsidRPr="00CB383A">
        <w:rPr>
          <w:rFonts w:ascii="Arial" w:eastAsia="Times New Roman" w:hAnsi="Arial" w:cs="Arial"/>
          <w:sz w:val="24"/>
          <w:szCs w:val="24"/>
          <w:lang w:eastAsia="ru-RU"/>
        </w:rPr>
        <w:t>.";</w:t>
      </w:r>
      <w:proofErr w:type="gramEnd"/>
    </w:p>
    <w:p w:rsidR="00246B6B" w:rsidRPr="00CB383A" w:rsidRDefault="00246B6B" w:rsidP="00246B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383A">
        <w:rPr>
          <w:rFonts w:ascii="Arial" w:eastAsia="Times New Roman" w:hAnsi="Arial" w:cs="Arial"/>
          <w:sz w:val="24"/>
          <w:szCs w:val="24"/>
          <w:lang w:eastAsia="ru-RU"/>
        </w:rPr>
        <w:t xml:space="preserve">2) дополнить </w:t>
      </w:r>
      <w:hyperlink r:id="rId6" w:history="1">
        <w:r w:rsidRPr="00CB383A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пункт</w:t>
        </w:r>
      </w:hyperlink>
      <w:r w:rsidRPr="00CB38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2.2.</w:t>
      </w:r>
      <w:r w:rsidRPr="00CB383A">
        <w:rPr>
          <w:rFonts w:ascii="Arial" w:eastAsia="Times New Roman" w:hAnsi="Arial" w:cs="Arial"/>
          <w:sz w:val="24"/>
          <w:szCs w:val="24"/>
          <w:lang w:eastAsia="ru-RU"/>
        </w:rPr>
        <w:t xml:space="preserve"> абзацем следующего содержания:</w:t>
      </w:r>
    </w:p>
    <w:p w:rsidR="00246B6B" w:rsidRPr="00CB383A" w:rsidRDefault="00246B6B" w:rsidP="00246B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B383A">
        <w:rPr>
          <w:rFonts w:ascii="Arial" w:eastAsia="Times New Roman" w:hAnsi="Arial" w:cs="Arial"/>
          <w:sz w:val="24"/>
          <w:szCs w:val="24"/>
          <w:lang w:eastAsia="ru-RU"/>
        </w:rPr>
        <w:t xml:space="preserve">"В Перечень не вносятся сведения о земельных участках, предусмотренных </w:t>
      </w:r>
      <w:hyperlink r:id="rId7" w:history="1">
        <w:r w:rsidRPr="00CB383A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подпунктами 1</w:t>
        </w:r>
      </w:hyperlink>
      <w:r w:rsidRPr="00CB38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</w:t>
      </w:r>
      <w:hyperlink r:id="rId8" w:history="1">
        <w:r w:rsidRPr="00CB383A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10</w:t>
        </w:r>
      </w:hyperlink>
      <w:r w:rsidRPr="00CB38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hyperlink r:id="rId9" w:history="1">
        <w:r w:rsidRPr="00CB383A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13</w:t>
        </w:r>
      </w:hyperlink>
      <w:r w:rsidRPr="00CB38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</w:t>
      </w:r>
      <w:hyperlink r:id="rId10" w:history="1">
        <w:r w:rsidRPr="00CB383A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15</w:t>
        </w:r>
      </w:hyperlink>
      <w:r w:rsidRPr="00CB38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hyperlink r:id="rId11" w:history="1">
        <w:r w:rsidRPr="00CB383A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18</w:t>
        </w:r>
      </w:hyperlink>
      <w:r w:rsidRPr="00CB38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</w:t>
      </w:r>
      <w:hyperlink r:id="rId12" w:history="1">
        <w:r w:rsidRPr="00CB383A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19 пункта 8 статьи 39.11</w:t>
        </w:r>
      </w:hyperlink>
      <w:r w:rsidRPr="00CB383A">
        <w:rPr>
          <w:rFonts w:ascii="Arial" w:eastAsia="Times New Roman" w:hAnsi="Arial" w:cs="Arial"/>
          <w:sz w:val="24"/>
          <w:szCs w:val="24"/>
          <w:lang w:eastAsia="ru-RU"/>
        </w:rPr>
        <w:t xml:space="preserve"> Земельного кодекса Российской Федерации (за исключением сведений о земельных участках, предоставленных в аренду субъектам малого и среднего предпринимательства), а также земельных участках, предназначенных для ведения личного подсобного хозяйства, огородничества, садоводства, индивидуального жилищного строительства."</w:t>
      </w:r>
      <w:proofErr w:type="gramEnd"/>
    </w:p>
    <w:p w:rsidR="00246B6B" w:rsidRPr="00CB383A" w:rsidRDefault="00246B6B" w:rsidP="00246B6B">
      <w:pPr>
        <w:tabs>
          <w:tab w:val="left" w:pos="237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B383A">
        <w:rPr>
          <w:rFonts w:ascii="Arial" w:eastAsia="Times New Roman" w:hAnsi="Arial" w:cs="Arial"/>
          <w:sz w:val="24"/>
          <w:szCs w:val="24"/>
        </w:rPr>
        <w:t xml:space="preserve">       2. Настоящее Решение вступает в силу со дня его официального опубликования. </w:t>
      </w:r>
    </w:p>
    <w:p w:rsidR="00246B6B" w:rsidRDefault="00246B6B" w:rsidP="00246B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46B6B" w:rsidRDefault="00246B6B" w:rsidP="00246B6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Пронинского </w:t>
      </w:r>
    </w:p>
    <w:p w:rsidR="00246B6B" w:rsidRDefault="00246B6B" w:rsidP="00246B6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 поселения: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Ю</w:t>
      </w:r>
      <w:proofErr w:type="gramStart"/>
      <w:r>
        <w:rPr>
          <w:rFonts w:ascii="Arial" w:hAnsi="Arial" w:cs="Arial"/>
          <w:sz w:val="24"/>
          <w:szCs w:val="24"/>
        </w:rPr>
        <w:t>,В</w:t>
      </w:r>
      <w:proofErr w:type="gramEnd"/>
      <w:r>
        <w:rPr>
          <w:rFonts w:ascii="Arial" w:hAnsi="Arial" w:cs="Arial"/>
          <w:sz w:val="24"/>
          <w:szCs w:val="24"/>
        </w:rPr>
        <w:t>.Ёлкин</w:t>
      </w:r>
      <w:proofErr w:type="spellEnd"/>
    </w:p>
    <w:p w:rsidR="00246B6B" w:rsidRDefault="00246B6B" w:rsidP="00246B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46B6B" w:rsidRDefault="00246B6B" w:rsidP="00246B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46B6B" w:rsidRDefault="00246B6B" w:rsidP="00246B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46B6B" w:rsidRDefault="00246B6B" w:rsidP="00246B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46B6B" w:rsidRDefault="00246B6B" w:rsidP="00246B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46B6B" w:rsidRDefault="00246B6B" w:rsidP="00246B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46B6B" w:rsidRDefault="00246B6B" w:rsidP="00246B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46B6B" w:rsidRDefault="00246B6B" w:rsidP="00246B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46B6B" w:rsidRDefault="00246B6B" w:rsidP="00246B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46B6B" w:rsidRDefault="00246B6B" w:rsidP="00246B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46B6B" w:rsidRDefault="00246B6B" w:rsidP="00246B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46B6B" w:rsidRDefault="00246B6B" w:rsidP="00246B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46B6B" w:rsidRDefault="00246B6B" w:rsidP="00246B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46B6B" w:rsidRDefault="00246B6B" w:rsidP="00246B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46B6B" w:rsidRDefault="00246B6B" w:rsidP="00246B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46B6B" w:rsidRDefault="00246B6B" w:rsidP="00246B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46B6B" w:rsidRDefault="00246B6B" w:rsidP="00246B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46B6B" w:rsidRDefault="00246B6B" w:rsidP="00246B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46B6B" w:rsidRDefault="00246B6B" w:rsidP="00246B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46B6B" w:rsidRDefault="00246B6B" w:rsidP="00246B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46B6B" w:rsidRDefault="00246B6B" w:rsidP="00246B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46B6B" w:rsidRDefault="00246B6B" w:rsidP="00246B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46B6B" w:rsidRDefault="00246B6B" w:rsidP="00246B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46B6B" w:rsidRDefault="00246B6B" w:rsidP="00246B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46B6B" w:rsidRDefault="00246B6B" w:rsidP="00246B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E7DA5" w:rsidRDefault="003E7DA5">
      <w:bookmarkStart w:id="0" w:name="_GoBack"/>
      <w:bookmarkEnd w:id="0"/>
    </w:p>
    <w:sectPr w:rsidR="003E7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3A0"/>
    <w:rsid w:val="000033A0"/>
    <w:rsid w:val="00246B6B"/>
    <w:rsid w:val="003E7DA5"/>
    <w:rsid w:val="00520F8E"/>
    <w:rsid w:val="00B3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B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6B6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B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6B6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3C571654D8CE0EAB4D553296FB98D5895424CB1E4F0AA3251F4DA526F1FABE871F3DCC2BDACFFF0F903BDDC276D4A6B19B0E5060R634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F3C571654D8CE0EAB4D553296FB98D5895424CB1E4F0AA3251F4DA526F1FABE871F3DCB2EDAC5A00A852A85CC74CBB9B0851252616DRD31I" TargetMode="External"/><Relationship Id="rId12" Type="http://schemas.openxmlformats.org/officeDocument/2006/relationships/hyperlink" Target="consultantplus://offline/ref=1F3C571654D8CE0EAB4D553296FB98D5895424CB1E4F0AA3251F4DA526F1FABE871F3DCC2BD3CFFF0F903BDDC276D4A6B19B0E5060R634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F3C571654D8CE0EAB4D4B3F8097C7D08A5F7EC2164C06FC7F4D4BF279A1FCEBC75F3B9E6B9EC9AA5ED46ED1C27C9EF6F5D001536072D889291EA7B3R533I" TargetMode="External"/><Relationship Id="rId11" Type="http://schemas.openxmlformats.org/officeDocument/2006/relationships/hyperlink" Target="consultantplus://offline/ref=1F3C571654D8CE0EAB4D553296FB98D5895424CB1E4F0AA3251F4DA526F1FABE871F3DCC2BD2CFFF0F903BDDC276D4A6B19B0E5060R634I" TargetMode="External"/><Relationship Id="rId5" Type="http://schemas.openxmlformats.org/officeDocument/2006/relationships/hyperlink" Target="consultantplus://offline/ref=1FF8FA7B8E36D0542F76E13554F1FFF5C26BFF465DF2ACE225A09E489AB8AD0C668828F82A4632450FC25EB77C9F49D8F71AE6ADBA41B6F9p3x8I" TargetMode="External"/><Relationship Id="rId10" Type="http://schemas.openxmlformats.org/officeDocument/2006/relationships/hyperlink" Target="consultantplus://offline/ref=1F3C571654D8CE0EAB4D553296FB98D5895424CB1E4F0AA3251F4DA526F1FABE871F3DCC2BDFCFFF0F903BDDC276D4A6B19B0E5060R634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F3C571654D8CE0EAB4D553296FB98D5895424CB1E4F0AA3251F4DA526F1FABE871F3DCC2BD9CFFF0F903BDDC276D4A6B19B0E5060R634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854</Words>
  <Characters>4870</Characters>
  <Application>Microsoft Office Word</Application>
  <DocSecurity>0</DocSecurity>
  <Lines>40</Lines>
  <Paragraphs>11</Paragraphs>
  <ScaleCrop>false</ScaleCrop>
  <Company/>
  <LinksUpToDate>false</LinksUpToDate>
  <CharactersWithSpaces>5713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2</cp:revision>
  <dcterms:created xsi:type="dcterms:W3CDTF">2018-12-04T11:15:00Z</dcterms:created>
  <dcterms:modified xsi:type="dcterms:W3CDTF">2018-12-04T11:15:00Z</dcterms:modified>
</cp:coreProperties>
</file>