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A5" w:rsidRPr="00F36CA5" w:rsidRDefault="00F36CA5" w:rsidP="00F36C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6CA5">
        <w:rPr>
          <w:rFonts w:ascii="Arial" w:hAnsi="Arial" w:cs="Arial"/>
          <w:b/>
          <w:bCs/>
          <w:sz w:val="24"/>
          <w:szCs w:val="24"/>
          <w:u w:val="single"/>
        </w:rPr>
        <w:t>РОССИЙСКАЯ ФЕДЕРАЦИЯ</w:t>
      </w:r>
    </w:p>
    <w:p w:rsidR="00F36CA5" w:rsidRPr="00F36CA5" w:rsidRDefault="00F36CA5" w:rsidP="00F36C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6CA5">
        <w:rPr>
          <w:rFonts w:ascii="Arial" w:hAnsi="Arial" w:cs="Arial"/>
          <w:b/>
          <w:bCs/>
          <w:sz w:val="24"/>
          <w:szCs w:val="24"/>
          <w:u w:val="single"/>
        </w:rPr>
        <w:t>ВОЛГОГРАДСКАЯ ОБЛАСТЬ</w:t>
      </w:r>
    </w:p>
    <w:p w:rsidR="00F36CA5" w:rsidRPr="00F36CA5" w:rsidRDefault="00F36CA5" w:rsidP="00F36CA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6CA5">
        <w:rPr>
          <w:rFonts w:ascii="Arial" w:hAnsi="Arial" w:cs="Arial"/>
          <w:b/>
          <w:bCs/>
          <w:sz w:val="24"/>
          <w:szCs w:val="24"/>
          <w:u w:val="single"/>
        </w:rPr>
        <w:t>Пронинский</w:t>
      </w:r>
      <w:proofErr w:type="spellEnd"/>
      <w:r w:rsidRPr="00F36CA5">
        <w:rPr>
          <w:rFonts w:ascii="Arial" w:hAnsi="Arial" w:cs="Arial"/>
          <w:b/>
          <w:bCs/>
          <w:sz w:val="24"/>
          <w:szCs w:val="24"/>
          <w:u w:val="single"/>
        </w:rPr>
        <w:t xml:space="preserve"> сельский Совет </w:t>
      </w:r>
    </w:p>
    <w:p w:rsidR="00F36CA5" w:rsidRPr="00F36CA5" w:rsidRDefault="00F36CA5" w:rsidP="00F36CA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6CA5">
        <w:rPr>
          <w:rFonts w:ascii="Arial" w:hAnsi="Arial" w:cs="Arial"/>
          <w:b/>
          <w:bCs/>
          <w:sz w:val="24"/>
          <w:szCs w:val="24"/>
          <w:u w:val="single"/>
        </w:rPr>
        <w:t>Пронинское</w:t>
      </w:r>
      <w:proofErr w:type="spellEnd"/>
      <w:r w:rsidRPr="00F36CA5">
        <w:rPr>
          <w:rFonts w:ascii="Arial" w:hAnsi="Arial" w:cs="Arial"/>
          <w:b/>
          <w:bCs/>
          <w:sz w:val="24"/>
          <w:szCs w:val="24"/>
          <w:u w:val="single"/>
        </w:rPr>
        <w:t xml:space="preserve"> сельское поселение</w:t>
      </w:r>
    </w:p>
    <w:p w:rsidR="00F36CA5" w:rsidRPr="00F36CA5" w:rsidRDefault="00F36CA5" w:rsidP="00F36C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6CA5">
        <w:rPr>
          <w:rFonts w:ascii="Arial" w:hAnsi="Arial" w:cs="Arial"/>
          <w:b/>
          <w:bCs/>
          <w:sz w:val="24"/>
          <w:szCs w:val="24"/>
          <w:u w:val="single"/>
        </w:rPr>
        <w:t>Серафимовичского муниципального района</w:t>
      </w:r>
    </w:p>
    <w:p w:rsidR="00F36CA5" w:rsidRPr="00F36CA5" w:rsidRDefault="00F36CA5" w:rsidP="00F36CA5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CA5" w:rsidRPr="00F36CA5" w:rsidRDefault="00F36CA5" w:rsidP="00F36CA5">
      <w:pPr>
        <w:jc w:val="both"/>
        <w:rPr>
          <w:rFonts w:ascii="Arial" w:hAnsi="Arial" w:cs="Arial"/>
          <w:b/>
          <w:sz w:val="24"/>
          <w:szCs w:val="24"/>
        </w:rPr>
      </w:pPr>
      <w:r w:rsidRPr="00F36CA5">
        <w:rPr>
          <w:rFonts w:ascii="Arial" w:hAnsi="Arial" w:cs="Arial"/>
          <w:b/>
          <w:sz w:val="24"/>
          <w:szCs w:val="24"/>
        </w:rPr>
        <w:t xml:space="preserve">                   № 25</w:t>
      </w:r>
      <w:r w:rsidRPr="00F36CA5">
        <w:rPr>
          <w:rFonts w:ascii="Arial" w:hAnsi="Arial" w:cs="Arial"/>
          <w:b/>
          <w:sz w:val="24"/>
          <w:szCs w:val="24"/>
        </w:rPr>
        <w:tab/>
      </w:r>
      <w:r w:rsidRPr="00F36CA5">
        <w:rPr>
          <w:rFonts w:ascii="Arial" w:hAnsi="Arial" w:cs="Arial"/>
          <w:b/>
          <w:sz w:val="24"/>
          <w:szCs w:val="24"/>
        </w:rPr>
        <w:tab/>
        <w:t xml:space="preserve">                                       « 11 » декабря  2018г </w:t>
      </w:r>
    </w:p>
    <w:p w:rsidR="00F36CA5" w:rsidRPr="00F36CA5" w:rsidRDefault="00F36CA5" w:rsidP="00F36C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A5" w:rsidRPr="00F36CA5" w:rsidRDefault="00F36CA5" w:rsidP="00F36C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F36CA5" w:rsidRPr="00F36CA5" w:rsidRDefault="00F36CA5" w:rsidP="00F36C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Пронинского </w:t>
      </w:r>
      <w:r w:rsidRPr="00F36C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</w:t>
      </w:r>
    </w:p>
    <w:p w:rsidR="00F36CA5" w:rsidRPr="00F36CA5" w:rsidRDefault="00F36CA5" w:rsidP="00F36C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Серафимовичского муниципального </w:t>
      </w:r>
    </w:p>
    <w:p w:rsidR="00F36CA5" w:rsidRPr="00F36CA5" w:rsidRDefault="00F36CA5" w:rsidP="00F36C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района Волгоградской области</w:t>
      </w:r>
    </w:p>
    <w:p w:rsidR="00F36CA5" w:rsidRPr="00F36CA5" w:rsidRDefault="00F36CA5" w:rsidP="00F36C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CA5" w:rsidRPr="00F36CA5" w:rsidRDefault="00F36CA5" w:rsidP="00F36C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F36CA5">
          <w:rPr>
            <w:rFonts w:ascii="Arial" w:eastAsia="Times New Roman" w:hAnsi="Arial" w:cs="Arial"/>
            <w:sz w:val="24"/>
            <w:szCs w:val="24"/>
            <w:lang w:eastAsia="ru-RU"/>
          </w:rPr>
          <w:t>2014 г</w:t>
        </w:r>
      </w:smartTag>
      <w:r w:rsidRPr="00F36CA5">
        <w:rPr>
          <w:rFonts w:ascii="Arial" w:eastAsia="Times New Roman" w:hAnsi="Arial" w:cs="Arial"/>
          <w:sz w:val="24"/>
          <w:szCs w:val="24"/>
          <w:lang w:eastAsia="ru-RU"/>
        </w:rPr>
        <w:t>. № 156-ОД «О закреплении отдельных вопросов местного значения за сельскими поселениями в Волгоградской области» и статьей 19 Устава Пронинского сельского поселения Серафимовичского</w:t>
      </w:r>
      <w:proofErr w:type="gram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Пронинский</w:t>
      </w:r>
      <w:proofErr w:type="spell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</w:t>
      </w:r>
    </w:p>
    <w:p w:rsidR="00F36CA5" w:rsidRPr="00F36CA5" w:rsidRDefault="00F36CA5" w:rsidP="00F36C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ab/>
        <w:t>1.</w:t>
      </w: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CA5">
        <w:rPr>
          <w:rFonts w:ascii="Arial" w:hAnsi="Arial" w:cs="Arial"/>
          <w:sz w:val="24"/>
          <w:szCs w:val="24"/>
        </w:rPr>
        <w:t>Внести в Устав Пронинского сельского поселения Серафимовичского муниципального района Волгоградской области, принятый решением Пронинского сельского Совета от 05.08.2014г. № 16 (в редакции решений от 16.03.2015г. № 8, от 02.10.2015г. № 22, от 07.07.2016г. № 11, от 27.04.2017 № 10, от 19.09.2017г № 19, от 18.04.2018 г № 8</w:t>
      </w:r>
      <w:r w:rsidRPr="00F36CA5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F36CA5" w:rsidRPr="00F36CA5" w:rsidRDefault="00F36CA5" w:rsidP="00F36CA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Пункт 1) статьи 4.2. Устава Пронинского сельского поселения Серафимовичского муниципального района Волгоградской области изложить в следующей редакции:</w:t>
      </w:r>
    </w:p>
    <w:p w:rsidR="00F36CA5" w:rsidRPr="00F36CA5" w:rsidRDefault="00F36CA5" w:rsidP="00F36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F36CA5">
        <w:rPr>
          <w:rFonts w:ascii="Arial" w:eastAsia="Times New Roman" w:hAnsi="Arial" w:cs="Arial"/>
          <w:sz w:val="24"/>
          <w:szCs w:val="24"/>
          <w:lang w:eastAsia="ru-RU"/>
        </w:rPr>
        <w:t>1) дорожная деятельность в отношении автомобильных дорог местного значения в границах населенных пунктов Пронинского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Пронинского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осуществления дорожной деятельности в соответствии с </w:t>
      </w:r>
      <w:hyperlink r:id="rId6" w:history="1">
        <w:r w:rsidRPr="00F36CA5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proofErr w:type="gram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</w:p>
    <w:p w:rsidR="00F36CA5" w:rsidRPr="00F36CA5" w:rsidRDefault="00F36CA5" w:rsidP="00F36CA5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Пункт 8) статьи 4.2. Устава Пронинского сельского поселения Серафимовичского муниципального района Волгоградской области изложить в следующей редакции: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«8) </w:t>
      </w:r>
      <w:r w:rsidRPr="00F36CA5">
        <w:rPr>
          <w:rFonts w:ascii="Arial" w:eastAsia="Times New Roman" w:hAnsi="Arial" w:cs="Arial"/>
          <w:bCs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proofErr w:type="gramEnd"/>
    </w:p>
    <w:p w:rsidR="00F36CA5" w:rsidRPr="00F36CA5" w:rsidRDefault="00F36CA5" w:rsidP="00F36CA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Пункт 10) статьи 4.2.</w:t>
      </w:r>
      <w:proofErr w:type="gramEnd"/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Устава Пронинского сельского поселения Серафимовичского муниципального района Волгоградской области исключить: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sz w:val="24"/>
          <w:szCs w:val="24"/>
          <w:lang w:eastAsia="ru-RU"/>
        </w:rPr>
        <w:t>«10) организация ритуальных услуг и содержание мест захоронения</w:t>
      </w:r>
      <w:proofErr w:type="gram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6CA5" w:rsidRPr="00F36CA5" w:rsidRDefault="00F36CA5" w:rsidP="00F36CA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Пункт 3 части 1 статьи 21 Устава Пронинского сельского поселения Серафимовичского муниципального района Волгоградской области изложить в следующей редакции: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36C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на утверждение </w:t>
      </w:r>
      <w:proofErr w:type="spell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Пронинскому</w:t>
      </w:r>
      <w:proofErr w:type="spell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Совету проекта бюджета Пронинского сельского поселения, стратегии социально-экономического развития Пронинского сельского поселения, отчетов об их исполнении (реализации)».</w:t>
      </w:r>
    </w:p>
    <w:p w:rsidR="00F36CA5" w:rsidRPr="00F36CA5" w:rsidRDefault="00F36CA5" w:rsidP="00F36CA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Пункт 3 статьи 23 Устава Пронинского сельского поселения Серафимовичского муниципального района Волгоградской области изложить в следующей редакции: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sz w:val="24"/>
          <w:szCs w:val="24"/>
          <w:lang w:eastAsia="ru-RU"/>
        </w:rPr>
        <w:t>«3) подготовка и реализация стратегии социально-экономического развития Пронинского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Пронинского сельского поселения, прогноза социально-экономического развития Пронинского сельского поселения на среднесрочный или долгосрочный период, бюджетного прогноза Пронинского сельского поселения на долгосрочный период, муниципальных программ</w:t>
      </w:r>
      <w:proofErr w:type="gram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6CA5" w:rsidRPr="00F36CA5" w:rsidRDefault="00F36CA5" w:rsidP="00F36CA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Пункт 2) части 2 статьи 31 Устава Пронинского сельского поселения Серафимовичского муниципального района Волгоградской области изложить в следующей редакции: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«</w:t>
      </w: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Пронинское</w:t>
      </w:r>
      <w:proofErr w:type="spell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а также соглашения, заключаемые органами местного самоуправления Пронинского сельского поселения с иными органами местного самоуправления</w:t>
      </w:r>
      <w:proofErr w:type="gram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sz w:val="24"/>
          <w:szCs w:val="24"/>
          <w:lang w:eastAsia="ru-RU"/>
        </w:rPr>
        <w:t>Пункт 1.1. настоящего решения вступает в силу с 30.12.2018.</w:t>
      </w:r>
    </w:p>
    <w:p w:rsidR="00F36CA5" w:rsidRPr="00F36CA5" w:rsidRDefault="00F36CA5" w:rsidP="00F3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Пункты 1.2. и 1.3. настоящего решения вступают в силу с 01.01.2019. </w:t>
      </w: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                                    </w:t>
      </w:r>
    </w:p>
    <w:p w:rsidR="00F36CA5" w:rsidRPr="00F36CA5" w:rsidRDefault="00F36CA5" w:rsidP="00F36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CA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   ________________     </w:t>
      </w:r>
      <w:proofErr w:type="spellStart"/>
      <w:r w:rsidRPr="00F36CA5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  <w:r w:rsidRPr="00F36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6CA5" w:rsidRPr="00F36CA5" w:rsidRDefault="00F36CA5" w:rsidP="00F36C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6CA5" w:rsidRPr="00F36CA5" w:rsidRDefault="00F36CA5" w:rsidP="00F36C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CA5" w:rsidRPr="00F36CA5" w:rsidRDefault="00F36CA5" w:rsidP="00F36C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CA5" w:rsidRPr="00F36CA5" w:rsidRDefault="00F36CA5" w:rsidP="00F36C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6CA5" w:rsidRDefault="00F36CA5" w:rsidP="00F36CA5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F3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1">
    <w:nsid w:val="258D5AB1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0"/>
    <w:rsid w:val="00520F8E"/>
    <w:rsid w:val="008866F0"/>
    <w:rsid w:val="00B34C45"/>
    <w:rsid w:val="00D2674B"/>
    <w:rsid w:val="00F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6CA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36CA5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6C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6C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6C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6CA5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6CA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6C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C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36C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36C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6CA5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36CA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36CA5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36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3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36CA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36CA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6C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36C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36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3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F36CA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36CA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36C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36CA5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36C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6C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36CA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6CA5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36CA5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6CA5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36C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3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CA5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36CA5"/>
    <w:pPr>
      <w:ind w:left="720"/>
      <w:contextualSpacing/>
    </w:pPr>
  </w:style>
  <w:style w:type="paragraph" w:customStyle="1" w:styleId="ConsPlusNormal">
    <w:name w:val="ConsPlusNormal"/>
    <w:uiPriority w:val="99"/>
    <w:rsid w:val="00F36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36CA5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rsid w:val="00F36C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36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36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36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36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36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36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36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36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F36CA5"/>
    <w:rPr>
      <w:rFonts w:ascii="Calibri" w:eastAsia="Calibri" w:hAnsi="Calibri" w:cs="Times New Roman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15">
    <w:name w:val="Основной текст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211">
    <w:name w:val="Основной текст 2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F36CA5"/>
    <w:rPr>
      <w:rFonts w:ascii="Calibri" w:eastAsia="Calibri" w:hAnsi="Calibri" w:cs="Times New Roman" w:hint="default"/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F36CA5"/>
    <w:rPr>
      <w:rFonts w:ascii="Calibri" w:eastAsia="Calibri" w:hAnsi="Calibri" w:cs="Times New Roman" w:hint="default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F36CA5"/>
    <w:rPr>
      <w:rFonts w:ascii="Tahoma" w:eastAsia="Calibri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6CA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36CA5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6C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6C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6CA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6CA5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36CA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6C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C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36C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36C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6CA5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36CA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36CA5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36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3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36CA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36CA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6C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36C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36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3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F36CA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36CA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36C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36CA5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36C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6C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36CA5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6CA5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36CA5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6CA5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36C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3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CA5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36CA5"/>
    <w:pPr>
      <w:ind w:left="720"/>
      <w:contextualSpacing/>
    </w:pPr>
  </w:style>
  <w:style w:type="paragraph" w:customStyle="1" w:styleId="ConsPlusNormal">
    <w:name w:val="ConsPlusNormal"/>
    <w:uiPriority w:val="99"/>
    <w:rsid w:val="00F36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36CA5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rsid w:val="00F36C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36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36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36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36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36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36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36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36C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36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3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36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F36CA5"/>
    <w:rPr>
      <w:rFonts w:ascii="Calibri" w:eastAsia="Calibri" w:hAnsi="Calibri" w:cs="Times New Roman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15">
    <w:name w:val="Основной текст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211">
    <w:name w:val="Основной текст 2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F36CA5"/>
    <w:rPr>
      <w:rFonts w:ascii="Calibri" w:eastAsia="Calibri" w:hAnsi="Calibri" w:cs="Times New Roman" w:hint="default"/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F36CA5"/>
    <w:rPr>
      <w:rFonts w:ascii="Calibri" w:eastAsia="Calibri" w:hAnsi="Calibri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F36CA5"/>
    <w:rPr>
      <w:rFonts w:ascii="Calibri" w:eastAsia="Calibri" w:hAnsi="Calibri" w:cs="Times New Roman" w:hint="default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F36CA5"/>
    <w:rPr>
      <w:rFonts w:ascii="Tahoma" w:eastAsia="Calibri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3AD307ABFC4585FAB7BC360B949FDB2D4A9499A2F8BEC99BC697210A7AECF93B87F9F80D22468E5Q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2018-12-21T08:53:00Z</dcterms:created>
  <dcterms:modified xsi:type="dcterms:W3CDTF">2018-12-21T08:54:00Z</dcterms:modified>
</cp:coreProperties>
</file>