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2C" w:rsidRPr="0065494F" w:rsidRDefault="007C412C" w:rsidP="007C412C">
      <w:pPr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7C412C" w:rsidRPr="0065494F" w:rsidRDefault="007C412C" w:rsidP="007C412C">
      <w:pPr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A636B9" w:rsidRPr="00A63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07</w:t>
      </w:r>
      <w:r w:rsidRPr="00DD2C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A636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04</w:t>
      </w:r>
      <w:r w:rsidRPr="00DD2C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Pr="00CB76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</w:t>
      </w:r>
      <w:r w:rsidRPr="00965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администрацией Серафимовичского муниципального района Волгоградской области повторного 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аукциона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2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продаже земельн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государс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твенная собственность на который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разграничена</w:t>
      </w:r>
    </w:p>
    <w:p w:rsidR="007C412C" w:rsidRPr="00C759B5" w:rsidRDefault="007C412C" w:rsidP="007C412C">
      <w:pPr>
        <w:pStyle w:val="a4"/>
        <w:numPr>
          <w:ilvl w:val="0"/>
          <w:numId w:val="2"/>
        </w:numPr>
        <w:ind w:left="426" w:right="-2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распоряжения администрации Серафимовичского муниципального района Волгоградской области </w:t>
      </w:r>
      <w:r w:rsidRPr="00C75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07</w:t>
      </w:r>
      <w:r w:rsidRPr="00F805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02</w:t>
      </w:r>
      <w:r w:rsidRPr="00F805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F805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</w:t>
      </w:r>
      <w:r w:rsidRPr="00F805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</w:t>
      </w:r>
      <w:r w:rsidRPr="00C75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7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повторного </w:t>
      </w:r>
      <w:r w:rsidRPr="00C7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 по продаже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7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государственная собственность на которы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7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разграничена» администрация Серафимовичского муниципального района Волгоградской области, проводит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повторный </w:t>
      </w:r>
      <w:r w:rsidRPr="00C7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по продаже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7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7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государственная собственность на которы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7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разграничена. </w:t>
      </w:r>
    </w:p>
    <w:p w:rsidR="007C412C" w:rsidRPr="00C759B5" w:rsidRDefault="007C412C" w:rsidP="007C412C">
      <w:pPr>
        <w:tabs>
          <w:tab w:val="left" w:pos="10063"/>
        </w:tabs>
        <w:ind w:right="-2" w:firstLine="6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повторного аукциона </w:t>
      </w:r>
      <w:r w:rsidRPr="00C7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</w:t>
      </w:r>
      <w:r w:rsidRPr="00C759B5">
        <w:rPr>
          <w:rFonts w:ascii="Times New Roman" w:eastAsia="Calibri" w:hAnsi="Times New Roman" w:cs="Times New Roman"/>
          <w:color w:val="000000"/>
          <w:sz w:val="24"/>
          <w:szCs w:val="24"/>
        </w:rPr>
        <w:t>ведения о земельн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ом</w:t>
      </w:r>
      <w:r w:rsidRPr="00C75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указаны в </w:t>
      </w:r>
      <w:r w:rsidRPr="00C759B5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C759B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C412C" w:rsidRPr="00BB4E92" w:rsidRDefault="007C412C" w:rsidP="007C412C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Серафимовичского муниципального района Волгоградской области</w:t>
      </w:r>
      <w:r w:rsidRPr="00BB4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12C" w:rsidRPr="00DF6D92" w:rsidRDefault="007C412C" w:rsidP="007C412C">
      <w:pPr>
        <w:numPr>
          <w:ilvl w:val="0"/>
          <w:numId w:val="1"/>
        </w:numPr>
        <w:ind w:righ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а</w:t>
      </w: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укцион состоится </w:t>
      </w:r>
      <w:r w:rsidR="00A636B9" w:rsidRPr="00A6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Pr="00DD2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63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Pr="00DD2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D2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Pr="00965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00 минут.</w:t>
      </w:r>
    </w:p>
    <w:p w:rsidR="007C412C" w:rsidRPr="007D36A4" w:rsidRDefault="007C412C" w:rsidP="007C412C">
      <w:pPr>
        <w:pStyle w:val="a4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4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– </w:t>
      </w:r>
      <w:r w:rsidRPr="007D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Серафимовичского муниципального района Волгоградской области, адрес: Волгоградская область, </w:t>
      </w:r>
      <w:proofErr w:type="gramStart"/>
      <w:r w:rsidRPr="007D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D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Серафимович, ул. Октябрьская, дом 61,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D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этаж,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7D3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12C" w:rsidRPr="00411A86" w:rsidRDefault="007C412C" w:rsidP="007C412C">
      <w:pPr>
        <w:pStyle w:val="a4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повторном </w:t>
      </w: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 приглашаются все заинтересованные лица, признаваемые участниками и представившие необходимые документы в соответствии с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извещения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12C" w:rsidRPr="00DF6D92" w:rsidRDefault="007C412C" w:rsidP="007C412C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</w:t>
      </w:r>
      <w:r w:rsidR="00A636B9" w:rsidRPr="00A6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FC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63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08.00 часов.</w:t>
      </w:r>
    </w:p>
    <w:p w:rsidR="007C412C" w:rsidRPr="00DF6D92" w:rsidRDefault="007C412C" w:rsidP="007C412C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</w:t>
      </w:r>
      <w:r w:rsidR="00A636B9" w:rsidRPr="00A6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FC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63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17.00 часов. </w:t>
      </w:r>
    </w:p>
    <w:p w:rsidR="007C412C" w:rsidRPr="000C05BE" w:rsidRDefault="007C412C" w:rsidP="007C412C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на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и ознакомление с условиями аукциона осуществляются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Серафимовичского муниципального района</w:t>
      </w: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 w:rsidRPr="000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Волгоградская область, </w:t>
      </w:r>
      <w:proofErr w:type="gramStart"/>
      <w:r w:rsidRPr="000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0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Серафимович, ул. Октябрьская, дом 61, кабинет 25, тел. 4-13-93, 4-46-53 в рабочие дни с 08.00 до 12.00 часов и с 13.00 до 17.00 часов.</w:t>
      </w:r>
    </w:p>
    <w:p w:rsidR="007C412C" w:rsidRPr="00A44970" w:rsidRDefault="007C412C" w:rsidP="007C412C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A636B9" w:rsidRPr="00A6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63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4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Серафимовичского муниципального района Волгоградской области, адрес: Волгоградская область, </w:t>
      </w:r>
      <w:proofErr w:type="gramStart"/>
      <w:r w:rsidRPr="00A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Серафимович, ул. Октябрьская, дом 61, </w:t>
      </w:r>
      <w:r w:rsidRPr="00A44970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этаж, кабинет 2.</w:t>
      </w:r>
    </w:p>
    <w:p w:rsidR="007C412C" w:rsidRPr="00DF6D92" w:rsidRDefault="007C412C" w:rsidP="007C412C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Окончательная регистрация участников аукциона проводится в день торгов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3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Pr="00965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63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Pr="00965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09.00 до 09.50 часов</w:t>
      </w:r>
    </w:p>
    <w:p w:rsidR="007C412C" w:rsidRPr="0065494F" w:rsidRDefault="007C412C" w:rsidP="007C412C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 а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укцион является открытым по форме подачи предложений о цене предмета аукциона. Предложения о цене предмета аукциона 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заявляются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 в ходе проведения аукциона.</w:t>
      </w:r>
    </w:p>
    <w:p w:rsidR="007C412C" w:rsidRPr="0065494F" w:rsidRDefault="007C412C" w:rsidP="007C412C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повышения начальной цены предмета аукциона («шаг аукциона») – 3 процента.</w:t>
      </w:r>
    </w:p>
    <w:p w:rsidR="007C412C" w:rsidRPr="0065494F" w:rsidRDefault="007C412C" w:rsidP="007C412C">
      <w:pPr>
        <w:numPr>
          <w:ilvl w:val="0"/>
          <w:numId w:val="1"/>
        </w:numPr>
        <w:tabs>
          <w:tab w:val="clear" w:pos="360"/>
          <w:tab w:val="num" w:pos="0"/>
        </w:tabs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аукционе претендентам необходимо представить в </w:t>
      </w:r>
      <w:r w:rsidRPr="00A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Серафимовичского муниципального района Волгоградской области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документы:</w:t>
      </w:r>
    </w:p>
    <w:p w:rsidR="007C412C" w:rsidRPr="0065494F" w:rsidRDefault="007C412C" w:rsidP="007C412C">
      <w:pPr>
        <w:tabs>
          <w:tab w:val="num" w:pos="0"/>
        </w:tabs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заявку 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задатка (приложение № 2);</w:t>
      </w:r>
    </w:p>
    <w:p w:rsidR="007C412C" w:rsidRPr="0065494F" w:rsidRDefault="007C412C" w:rsidP="007C412C">
      <w:pPr>
        <w:tabs>
          <w:tab w:val="num" w:pos="0"/>
        </w:tabs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7C412C" w:rsidRDefault="007C412C" w:rsidP="007C412C">
      <w:pPr>
        <w:tabs>
          <w:tab w:val="num" w:pos="0"/>
        </w:tabs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внесение задатка по заявленному лоту.</w:t>
      </w:r>
    </w:p>
    <w:p w:rsidR="007C412C" w:rsidRPr="0065494F" w:rsidRDefault="007C412C" w:rsidP="007C412C">
      <w:pPr>
        <w:tabs>
          <w:tab w:val="num" w:pos="0"/>
        </w:tabs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7C412C" w:rsidRDefault="007C412C" w:rsidP="007C412C">
      <w:pPr>
        <w:tabs>
          <w:tab w:val="num" w:pos="0"/>
        </w:tabs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платежных документов, подтверждающих внесение задатка, признается заключением соглашения о задатке.</w:t>
      </w:r>
    </w:p>
    <w:p w:rsidR="007C412C" w:rsidRPr="00A44970" w:rsidRDefault="007C412C" w:rsidP="007C412C">
      <w:pPr>
        <w:pStyle w:val="a4"/>
        <w:numPr>
          <w:ilvl w:val="0"/>
          <w:numId w:val="1"/>
        </w:numPr>
        <w:tabs>
          <w:tab w:val="clear" w:pos="360"/>
          <w:tab w:val="num" w:pos="0"/>
          <w:tab w:val="num" w:pos="567"/>
        </w:tabs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задатка вносится на основании надлежащим образом оформленного соглашения о задатке на лицевой счет администрации Серафимовичского муниципального района Волгоградской области по следующим реквизитам: </w:t>
      </w:r>
    </w:p>
    <w:p w:rsidR="007C412C" w:rsidRPr="00A44970" w:rsidRDefault="007C412C" w:rsidP="007C412C">
      <w:pPr>
        <w:pStyle w:val="a4"/>
        <w:tabs>
          <w:tab w:val="num" w:pos="0"/>
          <w:tab w:val="left" w:pos="10347"/>
        </w:tabs>
        <w:ind w:left="0" w:right="-1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Банковские реквизиты: ИНН 3427100644, КПП 342701001, УФК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49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Волгоградской области</w:t>
      </w:r>
      <w:r w:rsidRPr="00A449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proofErr w:type="gramStart"/>
      <w:r w:rsidRPr="00A449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</w:t>
      </w:r>
      <w:proofErr w:type="gramEnd"/>
      <w:r w:rsidRPr="00A449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449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05293037120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449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Администрация Серафимовичского муниципального района Волгоградской области).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4497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банка: в отделении Волгоград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Волгоград, БИК 041806001, </w:t>
      </w:r>
      <w:proofErr w:type="spellStart"/>
      <w:proofErr w:type="gramStart"/>
      <w:r w:rsidRPr="00A44970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spellEnd"/>
      <w:proofErr w:type="gramEnd"/>
      <w:r w:rsidRPr="00A44970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A44970"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 w:rsidRPr="00A44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40302810800003000335. Н</w:t>
      </w:r>
      <w:r w:rsidRPr="00A4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платежа: </w:t>
      </w:r>
      <w:r w:rsidRPr="00A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задаток для участия в аукционе № </w:t>
      </w:r>
      <w:r w:rsidR="00A63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A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лот № </w:t>
      </w:r>
      <w:r w:rsidR="00A63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7C412C" w:rsidRPr="00A44970" w:rsidRDefault="007C412C" w:rsidP="007C412C">
      <w:pPr>
        <w:ind w:left="0" w:right="-1" w:firstLine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4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 целях своевременности поступления задатка на счет продавца рекомендуем перечислять задаток не позднее </w:t>
      </w:r>
      <w:r w:rsidR="00A636B9" w:rsidRPr="00A63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 марта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A4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7C412C" w:rsidRPr="00384D43" w:rsidRDefault="007C412C" w:rsidP="007C412C">
      <w:pPr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</w:t>
      </w:r>
      <w:r w:rsidRPr="00384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7C412C" w:rsidRPr="0065494F" w:rsidRDefault="007C412C" w:rsidP="007C412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7C412C" w:rsidRPr="0065494F" w:rsidRDefault="007C412C" w:rsidP="007C412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7C412C" w:rsidRDefault="007C412C" w:rsidP="007C412C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Заявитель имеет право отозвать заявку до дня окончания срока приема заявок, уведомив об этом в письменной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Серафимовичского муниципального района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C412C" w:rsidRPr="0002577D" w:rsidRDefault="007C412C" w:rsidP="007C412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администрации Серафимовичского муниципального района Волгоградской области заявитель может ознакомиться с формой заявки на участие в торгах, проектом договора купли - продажи земельного участка и получить информацию о местоположении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осмотра их на местности. Получить информацию о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возможно на официальном сайте администрации Серафимовичского муниципального района Волгоградской области в сети Интернет http://serad.ru/«Торги», а также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</w:t>
      </w:r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сайте </w:t>
      </w:r>
      <w:proofErr w:type="spellStart"/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Серафимовичского муниципального района Волгоградской области по поводу состояния предмета аукциона.</w:t>
      </w:r>
    </w:p>
    <w:p w:rsidR="007C412C" w:rsidRPr="00955429" w:rsidRDefault="007C412C" w:rsidP="007C412C">
      <w:pPr>
        <w:ind w:left="0" w:righ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земельных участков указаны в </w:t>
      </w:r>
      <w:r w:rsidRPr="004B4647">
        <w:rPr>
          <w:rFonts w:ascii="Times New Roman" w:eastAsia="Calibri" w:hAnsi="Times New Roman" w:cs="Times New Roman"/>
          <w:color w:val="000000"/>
          <w:szCs w:val="16"/>
        </w:rPr>
        <w:t>выписках из Единого государственного реестра недвижимости</w:t>
      </w:r>
      <w:r w:rsidRPr="004B4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которыми можно ознакомиться в </w:t>
      </w:r>
      <w:r w:rsidRPr="00D6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Серафимовичского муниципального района Волгоградской области, в </w:t>
      </w:r>
      <w:proofErr w:type="spellStart"/>
      <w:r w:rsidRPr="00D6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</w:t>
      </w:r>
      <w:proofErr w:type="spellEnd"/>
      <w:r w:rsidRPr="00D62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информационном сервисе в сети «Интернет» – публичной кадастровой карте</w:t>
      </w:r>
      <w:r w:rsidRPr="0095542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C412C" w:rsidRPr="0065494F" w:rsidRDefault="007C412C" w:rsidP="007C412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Победителем аукциона признается участник, предложивший наиболее высокую цену.</w:t>
      </w:r>
    </w:p>
    <w:p w:rsidR="007C412C" w:rsidRPr="0065494F" w:rsidRDefault="007C412C" w:rsidP="007C412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Протокол о результатах аукциона составляется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Серафимовичского муниципального района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один экземпляр которого передается победителю аукциона.</w:t>
      </w:r>
    </w:p>
    <w:p w:rsidR="007C412C" w:rsidRPr="0065494F" w:rsidRDefault="007C412C" w:rsidP="007C412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заявке.</w:t>
      </w:r>
    </w:p>
    <w:p w:rsidR="007C412C" w:rsidRPr="0065494F" w:rsidRDefault="007C412C" w:rsidP="007C412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Аукцион признается несостоявшимся в соответствии с п. 19 ст. 39.12 Земельного кодекса Российской Федерации.</w:t>
      </w:r>
    </w:p>
    <w:p w:rsidR="007C412C" w:rsidRPr="0065494F" w:rsidRDefault="007C412C" w:rsidP="007C412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победителем аукциона заключается договор купли - продажи (приложение № 3) земельного участка в соответствии с условиями опубликованного проекта договора купли - продажи земельного участка.</w:t>
      </w:r>
    </w:p>
    <w:p w:rsidR="007C412C" w:rsidRPr="0065494F" w:rsidRDefault="007C412C" w:rsidP="007C412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62AC9">
        <w:rPr>
          <w:rFonts w:ascii="Times New Roman" w:hAnsi="Times New Roman" w:cs="Times New Roman"/>
          <w:sz w:val="24"/>
          <w:szCs w:val="24"/>
        </w:rPr>
        <w:t>Администрация Серафимовичского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победителю аукциона, три экземпляра подписанного проекта договора купли - продажи земельного участка в десятидневный срок со дня составления протокола о результатах аукциона. При этом размер цены продажи земельного участка определяется в размере, предложенном победителем аукциона. Не допускается заключение договора купли - продажи ранее, чем через десять дней со дня размещения информации о результатах аукциона на официальном сайте. </w:t>
      </w:r>
    </w:p>
    <w:p w:rsidR="007C412C" w:rsidRPr="0065494F" w:rsidRDefault="007C412C" w:rsidP="007C412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A3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A3F4E">
        <w:rPr>
          <w:rFonts w:ascii="Times New Roman" w:hAnsi="Times New Roman" w:cs="Times New Roman"/>
          <w:sz w:val="24"/>
          <w:szCs w:val="24"/>
        </w:rPr>
        <w:t>Администрация Серафимовичского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единственному заявителю, признанного участником аукциона, три экземпляра подписанного проекта договора купли - продажи земельного участка в течение десяти дней со дня рассмотрения указанной заявки. При этом размер цены продажи земельного участка устанавливается в размере, равном начальной цене предмета аукциона. </w:t>
      </w:r>
    </w:p>
    <w:p w:rsidR="007C412C" w:rsidRPr="0065494F" w:rsidRDefault="007C412C" w:rsidP="007C412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Перечисление цены земельного участка с учетом вычета суммы задатка производится по реквизитам, указанным в проекте договора купли - продажи (приложение № 3) до момента подписания договора купли - продажи. Задаток зачисляется в счет оплаты стоимости земельного участка.</w:t>
      </w:r>
    </w:p>
    <w:p w:rsidR="007C412C" w:rsidRPr="0065494F" w:rsidRDefault="007C412C" w:rsidP="007C412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уклонении или отказе победителя аукциона от заключения договора купли - продажи земельного участка задаток ему не возвращается.</w:t>
      </w:r>
    </w:p>
    <w:p w:rsidR="007C412C" w:rsidRPr="0065494F" w:rsidRDefault="007C412C" w:rsidP="007C412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76958">
        <w:rPr>
          <w:rFonts w:ascii="Times New Roman" w:hAnsi="Times New Roman" w:cs="Times New Roman"/>
          <w:sz w:val="24"/>
          <w:szCs w:val="24"/>
        </w:rPr>
        <w:t>Администрация Серафимовичского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 отказе в проведен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 позднее, чем за три дня до его проведения, в случае выявления обстоятельств, предусмотренных п. 8 ст. 39.11 Земельного кодекса Российской Федерации. Извещение об отказе в проведен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Серафимовичского муниципального района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трех дней со дня принятия данного решения. </w:t>
      </w:r>
      <w:r w:rsidRPr="00CF775B">
        <w:rPr>
          <w:rFonts w:ascii="Times New Roman" w:hAnsi="Times New Roman" w:cs="Times New Roman"/>
          <w:sz w:val="24"/>
          <w:szCs w:val="24"/>
        </w:rPr>
        <w:t>Администрация Серафимовичского муниципального района</w:t>
      </w:r>
      <w:r w:rsidRPr="00955429">
        <w:rPr>
          <w:rFonts w:ascii="Times New Roman" w:hAnsi="Times New Roman" w:cs="Times New Roman"/>
        </w:rPr>
        <w:t xml:space="preserve">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решения об отказе в проведен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7C412C" w:rsidRPr="0065494F" w:rsidRDefault="007C412C" w:rsidP="007C412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Аукцион проводится в следующем порядке: </w:t>
      </w:r>
    </w:p>
    <w:p w:rsidR="007C412C" w:rsidRPr="0065494F" w:rsidRDefault="007C412C" w:rsidP="007C412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открытый по форме подачи предложений о цене предмета аукциона;</w:t>
      </w:r>
    </w:p>
    <w:p w:rsidR="007C412C" w:rsidRPr="0065494F" w:rsidRDefault="007C412C" w:rsidP="007C412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аукцион начинается с оглашения аукционистом наименования, основных характеристик, начальной цены и "шага аукциона";</w:t>
      </w:r>
    </w:p>
    <w:p w:rsidR="007C412C" w:rsidRPr="0065494F" w:rsidRDefault="007C412C" w:rsidP="007C412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купли-продажи в соответствии с этой ценой;</w:t>
      </w:r>
    </w:p>
    <w:p w:rsidR="007C412C" w:rsidRPr="0065494F" w:rsidRDefault="007C412C" w:rsidP="007C412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7C412C" w:rsidRPr="0065494F" w:rsidRDefault="007C412C" w:rsidP="007C412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7C412C" w:rsidRPr="0065494F" w:rsidRDefault="007C412C" w:rsidP="007C412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7C412C" w:rsidRPr="0065494F" w:rsidRDefault="007C412C" w:rsidP="007C412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предложить более высокую цену предмета </w:t>
      </w:r>
      <w:proofErr w:type="gramStart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7C412C" w:rsidRPr="0065494F" w:rsidRDefault="007C412C" w:rsidP="007C412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7C412C" w:rsidRPr="0065494F" w:rsidRDefault="007C412C" w:rsidP="007C412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</w:t>
      </w:r>
      <w:proofErr w:type="gramStart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аукционист объявляет о продаже права на заключение договора купли – продажи земельного участка, называет цену проданного земельного участка и номер билета победителя аукциона;</w:t>
      </w:r>
    </w:p>
    <w:p w:rsidR="007C412C" w:rsidRDefault="007C412C" w:rsidP="007C412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проведения аукциона по конкретному лоту участники не покидают зал.</w:t>
      </w:r>
    </w:p>
    <w:p w:rsidR="007C412C" w:rsidRPr="0065494F" w:rsidRDefault="007C412C" w:rsidP="007C412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Ознакомиться с формой заявки и проектом договора купли – продажи земельного участка можно на официальном сайте администрации Серафимовичского муниципального района Волгоградской области </w:t>
      </w:r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Интернет </w:t>
      </w:r>
      <w:hyperlink r:id="rId5" w:history="1">
        <w:r w:rsidRPr="00F630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http://serad.ru/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раздел </w:t>
      </w:r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«Торги», а также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</w:t>
      </w:r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для размещения информации о проведении торгов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E6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2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066" w:type="dxa"/>
        <w:tblInd w:w="108" w:type="dxa"/>
        <w:tblLayout w:type="fixed"/>
        <w:tblLook w:val="04A0"/>
      </w:tblPr>
      <w:tblGrid>
        <w:gridCol w:w="3261"/>
        <w:gridCol w:w="1701"/>
        <w:gridCol w:w="1134"/>
        <w:gridCol w:w="724"/>
        <w:gridCol w:w="694"/>
        <w:gridCol w:w="2552"/>
      </w:tblGrid>
      <w:tr w:rsidR="007C412C" w:rsidRPr="0065494F" w:rsidTr="001652BA">
        <w:trPr>
          <w:trHeight w:val="300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2C" w:rsidRPr="0065494F" w:rsidRDefault="007C412C" w:rsidP="001652B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6549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2C" w:rsidRPr="0065494F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извещению</w:t>
            </w:r>
          </w:p>
        </w:tc>
      </w:tr>
      <w:tr w:rsidR="007C412C" w:rsidRPr="0065494F" w:rsidTr="001652BA">
        <w:trPr>
          <w:trHeight w:val="256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2C" w:rsidRPr="0065494F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Аукцион </w:t>
            </w:r>
            <w:r w:rsidRPr="00BB4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продаже земель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ного </w:t>
            </w: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собственность на которы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й</w:t>
            </w: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разграничена</w:t>
            </w:r>
          </w:p>
        </w:tc>
      </w:tr>
      <w:tr w:rsidR="007C412C" w:rsidRPr="0065494F" w:rsidTr="001652BA">
        <w:trPr>
          <w:trHeight w:val="30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12C" w:rsidRPr="0065494F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1</w:t>
            </w:r>
          </w:p>
        </w:tc>
      </w:tr>
      <w:tr w:rsidR="007C412C" w:rsidRPr="0065494F" w:rsidTr="001652BA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2C" w:rsidRPr="0065494F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земельного участка: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2C" w:rsidRPr="0065494F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2C" w:rsidRPr="0065494F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продажи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2C" w:rsidRPr="0065494F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задатка (руб.)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2C" w:rsidRPr="0065494F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о правах,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ограничениях</w:t>
            </w: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</w:t>
            </w: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обременениях</w:t>
            </w:r>
          </w:p>
        </w:tc>
      </w:tr>
      <w:tr w:rsidR="007C412C" w:rsidRPr="0065494F" w:rsidTr="007C412C">
        <w:trPr>
          <w:trHeight w:val="1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2C" w:rsidRPr="00607351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З</w:t>
            </w:r>
            <w:r w:rsidRPr="00607351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емельный участок (земли населенных пунктов), </w:t>
            </w:r>
            <w:r w:rsidRPr="00607351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</w:t>
            </w:r>
            <w:r w:rsidRPr="00DD2C14">
              <w:rPr>
                <w:rFonts w:ascii="Times New Roman" w:hAnsi="Times New Roman" w:cs="Times New Roman"/>
                <w:sz w:val="16"/>
                <w:szCs w:val="16"/>
              </w:rPr>
              <w:t>34:27:0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D2C1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D2C1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 w:rsidRPr="00DD2C14">
              <w:rPr>
                <w:rFonts w:ascii="Times New Roman" w:hAnsi="Times New Roman" w:cs="Times New Roman"/>
                <w:sz w:val="16"/>
                <w:szCs w:val="16"/>
              </w:rPr>
              <w:t xml:space="preserve">, площадью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D2C14">
              <w:rPr>
                <w:rFonts w:ascii="Times New Roman" w:hAnsi="Times New Roman" w:cs="Times New Roman"/>
                <w:sz w:val="16"/>
                <w:szCs w:val="16"/>
              </w:rPr>
              <w:t xml:space="preserve">000,0 кв.м., расположенный по адресу: Волгоградская область, Серафимовичский район, х.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Глубоковский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2C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412C" w:rsidRPr="0065494F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2C" w:rsidRPr="0065494F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2C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C412C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2369,22</w:t>
            </w:r>
          </w:p>
          <w:p w:rsidR="007C412C" w:rsidRPr="0065494F" w:rsidRDefault="007C412C" w:rsidP="001652BA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2C" w:rsidRPr="0065494F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</w:t>
            </w:r>
          </w:p>
        </w:tc>
      </w:tr>
    </w:tbl>
    <w:p w:rsidR="007C412C" w:rsidRPr="00886D14" w:rsidRDefault="007C412C" w:rsidP="007C412C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</w:t>
      </w:r>
      <w:r w:rsidRPr="00886D14">
        <w:rPr>
          <w:rFonts w:ascii="Times New Roman" w:hAnsi="Times New Roman" w:cs="Times New Roman"/>
          <w:sz w:val="20"/>
          <w:szCs w:val="20"/>
        </w:rPr>
        <w:t>Приложение № 2 к извещению</w:t>
      </w:r>
    </w:p>
    <w:tbl>
      <w:tblPr>
        <w:tblW w:w="14020" w:type="dxa"/>
        <w:tblInd w:w="108" w:type="dxa"/>
        <w:tblLayout w:type="fixed"/>
        <w:tblLook w:val="04A0"/>
      </w:tblPr>
      <w:tblGrid>
        <w:gridCol w:w="10065"/>
        <w:gridCol w:w="3955"/>
      </w:tblGrid>
      <w:tr w:rsidR="007C412C" w:rsidRPr="0065494F" w:rsidTr="001652BA">
        <w:trPr>
          <w:gridAfter w:val="1"/>
          <w:wAfter w:w="3955" w:type="dxa"/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12C" w:rsidRPr="0065494F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Технические возможности присоединения (подключения) объекта к инженерным сетям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Глубоковский (лот № 1)</w:t>
            </w:r>
          </w:p>
        </w:tc>
      </w:tr>
      <w:tr w:rsidR="007C412C" w:rsidRPr="0065494F" w:rsidTr="001652BA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12C" w:rsidRPr="0065494F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Водоснабжение</w:t>
            </w:r>
          </w:p>
        </w:tc>
        <w:tc>
          <w:tcPr>
            <w:tcW w:w="3955" w:type="dxa"/>
            <w:vAlign w:val="center"/>
          </w:tcPr>
          <w:p w:rsidR="007C412C" w:rsidRPr="0065494F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412C" w:rsidRPr="0065494F" w:rsidTr="001652BA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12C" w:rsidRDefault="007C412C" w:rsidP="001652BA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Централизованная система водоснабжения отсутствует. Необходимо предусмотреть устройство водозаборной насосной станции.</w:t>
            </w:r>
          </w:p>
          <w:p w:rsidR="007C412C" w:rsidRPr="0065494F" w:rsidRDefault="007C412C" w:rsidP="001652BA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5" w:type="dxa"/>
            <w:vAlign w:val="center"/>
          </w:tcPr>
          <w:p w:rsidR="007C412C" w:rsidRPr="0065494F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412C" w:rsidRPr="0065494F" w:rsidTr="001652BA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12C" w:rsidRPr="0065494F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Водоотведение</w:t>
            </w:r>
          </w:p>
        </w:tc>
        <w:tc>
          <w:tcPr>
            <w:tcW w:w="3955" w:type="dxa"/>
            <w:vAlign w:val="center"/>
          </w:tcPr>
          <w:p w:rsidR="007C412C" w:rsidRPr="0065494F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412C" w:rsidRPr="0065494F" w:rsidTr="001652BA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12C" w:rsidRPr="0065494F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Централизованная система водоотведения земельного участка отсутствует. Необходимо предусмотреть устройство септика (выгребной ямы)</w:t>
            </w:r>
          </w:p>
        </w:tc>
        <w:tc>
          <w:tcPr>
            <w:tcW w:w="3955" w:type="dxa"/>
            <w:vAlign w:val="center"/>
          </w:tcPr>
          <w:p w:rsidR="007C412C" w:rsidRPr="0065494F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412C" w:rsidRPr="0065494F" w:rsidTr="001652BA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12C" w:rsidRPr="0065494F" w:rsidRDefault="007C412C" w:rsidP="0016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3955" w:type="dxa"/>
            <w:vAlign w:val="center"/>
          </w:tcPr>
          <w:p w:rsidR="007C412C" w:rsidRPr="0065494F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412C" w:rsidRPr="0065494F" w:rsidTr="001652BA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12C" w:rsidRPr="0065494F" w:rsidRDefault="007C412C" w:rsidP="00165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Техническая возможность подключения отсутствует, т.к. земельный участок расположен за пределами эффективного теплоснабжения ближайших источников тепловой энергии </w:t>
            </w:r>
          </w:p>
        </w:tc>
        <w:tc>
          <w:tcPr>
            <w:tcW w:w="3955" w:type="dxa"/>
            <w:vAlign w:val="center"/>
          </w:tcPr>
          <w:p w:rsidR="007C412C" w:rsidRPr="0065494F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412C" w:rsidRPr="0065494F" w:rsidTr="001652BA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12C" w:rsidRPr="00E85683" w:rsidRDefault="007C412C" w:rsidP="001652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8568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 Максимальные и минимальные допустимые параметры разрешенного строительства</w:t>
            </w:r>
          </w:p>
        </w:tc>
        <w:tc>
          <w:tcPr>
            <w:tcW w:w="3955" w:type="dxa"/>
            <w:vAlign w:val="center"/>
          </w:tcPr>
          <w:p w:rsidR="007C412C" w:rsidRPr="0065494F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412C" w:rsidRPr="0065494F" w:rsidTr="001652BA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12C" w:rsidRPr="00C101CA" w:rsidRDefault="007C412C" w:rsidP="001652BA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от границы земельного  участка расположенной вдоль фронта улицы 1метр, от остальных границ земельного участка 3 метра.</w:t>
            </w:r>
          </w:p>
          <w:p w:rsidR="007C412C" w:rsidRPr="00C101CA" w:rsidRDefault="007C412C" w:rsidP="001652BA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количество этажей или предельная высота зданий, строений, сооружений: предельное количество этажей 3 этажа.</w:t>
            </w:r>
          </w:p>
          <w:p w:rsidR="007C412C" w:rsidRPr="00C101CA" w:rsidRDefault="007C412C" w:rsidP="001652BA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процент застройки в границах земельного участка, определяемый как отношение суммарный площади земельного участка, которая может быть застроена, ко всей площади земельного участка 70%.</w:t>
            </w:r>
          </w:p>
        </w:tc>
        <w:tc>
          <w:tcPr>
            <w:tcW w:w="3955" w:type="dxa"/>
            <w:vAlign w:val="center"/>
          </w:tcPr>
          <w:p w:rsidR="007C412C" w:rsidRPr="0065494F" w:rsidRDefault="007C412C" w:rsidP="001652B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C412C" w:rsidRDefault="007C412C" w:rsidP="007C412C"/>
    <w:p w:rsidR="007C412C" w:rsidRDefault="007C412C" w:rsidP="007C412C"/>
    <w:p w:rsidR="00646F2B" w:rsidRDefault="00646F2B"/>
    <w:sectPr w:rsidR="00646F2B" w:rsidSect="007C412C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A48E5"/>
    <w:multiLevelType w:val="hybridMultilevel"/>
    <w:tmpl w:val="3C12C814"/>
    <w:lvl w:ilvl="0" w:tplc="55E0C8AE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6DB50910"/>
    <w:multiLevelType w:val="multilevel"/>
    <w:tmpl w:val="BBB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412C"/>
    <w:rsid w:val="00646F2B"/>
    <w:rsid w:val="007C412C"/>
    <w:rsid w:val="00892308"/>
    <w:rsid w:val="00A6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2C"/>
    <w:pPr>
      <w:spacing w:after="0" w:line="240" w:lineRule="auto"/>
      <w:ind w:left="357" w:right="431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12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7C4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ra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1850</Words>
  <Characters>10550</Characters>
  <Application>Microsoft Office Word</Application>
  <DocSecurity>0</DocSecurity>
  <Lines>87</Lines>
  <Paragraphs>24</Paragraphs>
  <ScaleCrop>false</ScaleCrop>
  <Company>Microsoft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2020-02-17T05:34:00Z</dcterms:created>
  <dcterms:modified xsi:type="dcterms:W3CDTF">2020-02-17T05:58:00Z</dcterms:modified>
</cp:coreProperties>
</file>