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01" w:rsidRDefault="00BE6901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6D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МУНИЦИПАЛНОГО РАЙОНА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322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Default="00C95B79" w:rsidP="00C95B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Pr="00BA2C1C" w:rsidRDefault="00C95B79" w:rsidP="00C95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1C">
        <w:rPr>
          <w:rFonts w:ascii="Times New Roman" w:hAnsi="Times New Roman" w:cs="Times New Roman"/>
          <w:sz w:val="28"/>
          <w:szCs w:val="28"/>
        </w:rPr>
        <w:t xml:space="preserve">от </w:t>
      </w:r>
      <w:r w:rsidR="00BA2C1C" w:rsidRPr="00BA2C1C">
        <w:rPr>
          <w:rFonts w:ascii="Times New Roman" w:hAnsi="Times New Roman" w:cs="Times New Roman"/>
          <w:sz w:val="28"/>
          <w:szCs w:val="28"/>
        </w:rPr>
        <w:t xml:space="preserve"> </w:t>
      </w:r>
      <w:r w:rsidR="002B67C4">
        <w:rPr>
          <w:rFonts w:ascii="Times New Roman" w:hAnsi="Times New Roman" w:cs="Times New Roman"/>
          <w:sz w:val="28"/>
          <w:szCs w:val="28"/>
        </w:rPr>
        <w:t>24.05.</w:t>
      </w:r>
      <w:r w:rsidR="00686AC0" w:rsidRPr="00BA2C1C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BA2C1C">
        <w:rPr>
          <w:rFonts w:ascii="Times New Roman" w:hAnsi="Times New Roman" w:cs="Times New Roman"/>
          <w:sz w:val="28"/>
          <w:szCs w:val="28"/>
        </w:rPr>
        <w:t xml:space="preserve">  № </w:t>
      </w:r>
      <w:r w:rsidR="003D1DE9" w:rsidRPr="00BA2C1C">
        <w:rPr>
          <w:rFonts w:ascii="Times New Roman" w:hAnsi="Times New Roman" w:cs="Times New Roman"/>
          <w:sz w:val="28"/>
          <w:szCs w:val="28"/>
        </w:rPr>
        <w:t xml:space="preserve"> </w:t>
      </w:r>
      <w:r w:rsidR="002B67C4">
        <w:rPr>
          <w:rFonts w:ascii="Times New Roman" w:hAnsi="Times New Roman" w:cs="Times New Roman"/>
          <w:sz w:val="28"/>
          <w:szCs w:val="28"/>
        </w:rPr>
        <w:t>247</w:t>
      </w:r>
    </w:p>
    <w:p w:rsidR="00C95B79" w:rsidRDefault="00C95B79" w:rsidP="00201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CDA" w:rsidRPr="00A97CDA" w:rsidRDefault="00344244" w:rsidP="00BA2C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63D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01F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FD3" w:rsidRPr="00A64906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="00201FD3">
        <w:rPr>
          <w:rFonts w:ascii="Times New Roman" w:hAnsi="Times New Roman" w:cs="Times New Roman"/>
          <w:sz w:val="28"/>
          <w:szCs w:val="28"/>
        </w:rPr>
        <w:t xml:space="preserve">  </w:t>
      </w:r>
      <w:r w:rsidR="00A97CDA">
        <w:rPr>
          <w:rFonts w:ascii="Times New Roman" w:hAnsi="Times New Roman" w:cs="Times New Roman"/>
          <w:sz w:val="28"/>
          <w:szCs w:val="28"/>
        </w:rPr>
        <w:t>Волгоградской области от 17.03</w:t>
      </w:r>
      <w:r w:rsidR="005A5424">
        <w:rPr>
          <w:rFonts w:ascii="Times New Roman" w:hAnsi="Times New Roman" w:cs="Times New Roman"/>
          <w:sz w:val="28"/>
          <w:szCs w:val="28"/>
        </w:rPr>
        <w:t>.</w:t>
      </w:r>
      <w:r w:rsidR="00A97CDA">
        <w:rPr>
          <w:rFonts w:ascii="Times New Roman" w:hAnsi="Times New Roman" w:cs="Times New Roman"/>
          <w:sz w:val="28"/>
          <w:szCs w:val="28"/>
        </w:rPr>
        <w:t>2017 № 133</w:t>
      </w:r>
      <w:r w:rsidR="005A5424">
        <w:rPr>
          <w:rFonts w:ascii="Times New Roman" w:hAnsi="Times New Roman" w:cs="Times New Roman"/>
          <w:sz w:val="28"/>
          <w:szCs w:val="28"/>
        </w:rPr>
        <w:t xml:space="preserve"> </w:t>
      </w:r>
      <w:r w:rsidR="00A97CDA">
        <w:rPr>
          <w:rFonts w:ascii="Times New Roman" w:hAnsi="Times New Roman" w:cs="Times New Roman"/>
          <w:sz w:val="28"/>
          <w:szCs w:val="28"/>
        </w:rPr>
        <w:t>«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на территории Серафимовичского  муниципального района Волгоградской области»</w:t>
      </w:r>
    </w:p>
    <w:p w:rsidR="00D32206" w:rsidRDefault="00D32206" w:rsidP="00201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412" w:rsidRPr="00A97CDA" w:rsidRDefault="00A97CDA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D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Серафимовичского муниципального района Волгоградской области, постановлением администрации Серафимовичского муниципального района Волгоградской области от 17.04.2013  г.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01FD3" w:rsidRDefault="00201FD3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83E" w:rsidRDefault="00B85727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3412" w:rsidRDefault="00823412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906" w:rsidRDefault="00BA2C1C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D516A" w:rsidRPr="00A649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</w:t>
      </w:r>
      <w:r w:rsidR="00AD516A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>«Заключение договора на размещение нестационарного торгового объекта на территории Серафимовичского  муниципального района Волгоградской области»</w:t>
      </w:r>
      <w:r w:rsidR="00A97C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2C88">
        <w:rPr>
          <w:rFonts w:ascii="Times New Roman" w:hAnsi="Times New Roman" w:cs="Times New Roman"/>
          <w:sz w:val="28"/>
          <w:szCs w:val="28"/>
        </w:rPr>
        <w:t xml:space="preserve">- </w:t>
      </w:r>
      <w:r w:rsidR="00A97CDA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512C8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12C88" w:rsidRPr="00512C88">
        <w:rPr>
          <w:rFonts w:ascii="Times New Roman" w:hAnsi="Times New Roman" w:cs="Times New Roman"/>
          <w:sz w:val="28"/>
          <w:szCs w:val="28"/>
        </w:rPr>
        <w:t xml:space="preserve"> </w:t>
      </w:r>
      <w:r w:rsidR="00512C88">
        <w:rPr>
          <w:rFonts w:ascii="Times New Roman" w:hAnsi="Times New Roman" w:cs="Times New Roman"/>
          <w:sz w:val="28"/>
          <w:szCs w:val="28"/>
        </w:rPr>
        <w:t xml:space="preserve">Волгоградской области от 17.03.2017 № 133 «Об 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«Заключение договора на размещение нестационарного торгового объекта на территории Серафимовичского  муниципального района Волгоградской области»</w:t>
      </w:r>
      <w:r w:rsidR="00512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0ABC" w:rsidRPr="00A6490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36048" w:rsidRPr="00A649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6351D" w:rsidRPr="00D6351D" w:rsidRDefault="00D6351D" w:rsidP="00BA2C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51D">
        <w:rPr>
          <w:rFonts w:ascii="Times New Roman" w:hAnsi="Times New Roman" w:cs="Times New Roman"/>
          <w:sz w:val="28"/>
          <w:szCs w:val="28"/>
        </w:rPr>
        <w:t xml:space="preserve">- п.п. 3 п. 5.1 Регламента вместо – «требование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услуги», читать –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D6351D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</w:t>
      </w:r>
      <w:proofErr w:type="gramEnd"/>
      <w:r w:rsidRPr="00D6351D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услуги»;</w:t>
      </w:r>
    </w:p>
    <w:p w:rsid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6351D" w:rsidRPr="00D6351D">
        <w:rPr>
          <w:sz w:val="28"/>
          <w:szCs w:val="28"/>
        </w:rPr>
        <w:t xml:space="preserve">- дополнить п. 5.1 Регламента п.п. 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anchor="block_7014" w:history="1">
        <w:r w:rsidR="00D6351D" w:rsidRPr="00D6351D">
          <w:rPr>
            <w:rStyle w:val="a6"/>
            <w:color w:val="auto"/>
            <w:sz w:val="28"/>
            <w:szCs w:val="28"/>
            <w:u w:val="none"/>
          </w:rPr>
          <w:t>п. 4 ч. 1 ст. 7</w:t>
        </w:r>
      </w:hyperlink>
      <w:r w:rsidR="00D6351D" w:rsidRPr="00D6351D">
        <w:rPr>
          <w:sz w:val="28"/>
          <w:szCs w:val="28"/>
        </w:rPr>
        <w:t xml:space="preserve"> Федерального  закона от 27.07.2010 г. № 210-ФЗ «Об организации предоставления государственных</w:t>
      </w:r>
      <w:proofErr w:type="gramEnd"/>
      <w:r w:rsidR="00D6351D" w:rsidRPr="00D6351D">
        <w:rPr>
          <w:sz w:val="28"/>
          <w:szCs w:val="28"/>
        </w:rPr>
        <w:t xml:space="preserve"> и муниципальных услуг»</w:t>
      </w:r>
      <w:r w:rsidR="0052183E">
        <w:rPr>
          <w:sz w:val="28"/>
          <w:szCs w:val="28"/>
        </w:rPr>
        <w:t>.</w:t>
      </w:r>
    </w:p>
    <w:p w:rsidR="0052183E" w:rsidRP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>-  п.</w:t>
      </w:r>
      <w:r w:rsidR="0052183E"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 xml:space="preserve">5.4 Регламента изложить в новой редакции: </w:t>
      </w:r>
    </w:p>
    <w:p w:rsidR="0052183E" w:rsidRP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>«По результатам рассмотрения жалобы местная администрация принимает одно из следующих решений:</w:t>
      </w:r>
    </w:p>
    <w:p w:rsidR="0052183E" w:rsidRP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2183E" w:rsidRPr="0052183E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anchor="block_11028" w:history="1">
        <w:r w:rsidR="0052183E" w:rsidRPr="0052183E">
          <w:rPr>
            <w:rStyle w:val="a6"/>
            <w:color w:val="auto"/>
            <w:sz w:val="28"/>
            <w:szCs w:val="28"/>
            <w:u w:val="none"/>
          </w:rPr>
          <w:t>части 8</w:t>
        </w:r>
      </w:hyperlink>
      <w:r w:rsidR="0052183E" w:rsidRPr="0052183E">
        <w:rPr>
          <w:sz w:val="28"/>
          <w:szCs w:val="28"/>
        </w:rPr>
        <w:t xml:space="preserve"> ст. 11.2 Федерального  закона от 27.07.2010 г. № 210-ФЗ «Об организации предоставления государственных и муниципальных услуг»,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52183E" w:rsidRPr="0052183E">
        <w:rPr>
          <w:sz w:val="28"/>
          <w:szCs w:val="28"/>
        </w:rPr>
        <w:t>неудобства</w:t>
      </w:r>
      <w:proofErr w:type="gramEnd"/>
      <w:r w:rsidR="0052183E" w:rsidRPr="0052183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183E" w:rsidRPr="0052183E" w:rsidRDefault="00BA2C1C" w:rsidP="00BA2C1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83E" w:rsidRPr="0052183E">
        <w:rPr>
          <w:sz w:val="28"/>
          <w:szCs w:val="28"/>
        </w:rPr>
        <w:t xml:space="preserve">в случае признания </w:t>
      </w:r>
      <w:proofErr w:type="gramStart"/>
      <w:r w:rsidR="0052183E" w:rsidRPr="0052183E">
        <w:rPr>
          <w:sz w:val="28"/>
          <w:szCs w:val="28"/>
        </w:rPr>
        <w:t>жалобы</w:t>
      </w:r>
      <w:proofErr w:type="gramEnd"/>
      <w:r w:rsidR="0052183E" w:rsidRPr="0052183E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9" w:anchor="block_11028" w:history="1">
        <w:r w:rsidR="0052183E" w:rsidRPr="0052183E">
          <w:rPr>
            <w:rStyle w:val="a6"/>
            <w:color w:val="auto"/>
            <w:sz w:val="28"/>
            <w:szCs w:val="28"/>
            <w:u w:val="none"/>
          </w:rPr>
          <w:t>части 8</w:t>
        </w:r>
      </w:hyperlink>
      <w:r w:rsidR="0052183E" w:rsidRPr="0052183E">
        <w:rPr>
          <w:sz w:val="28"/>
          <w:szCs w:val="28"/>
        </w:rPr>
        <w:t xml:space="preserve"> ст. 11.2 Федерального  закона от 27.07.2010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183E" w:rsidRPr="0052183E" w:rsidRDefault="0052183E" w:rsidP="00BA2C1C">
      <w:pPr>
        <w:pStyle w:val="1"/>
        <w:ind w:firstLine="567"/>
        <w:jc w:val="both"/>
        <w:rPr>
          <w:sz w:val="28"/>
          <w:szCs w:val="28"/>
        </w:rPr>
      </w:pPr>
      <w:r w:rsidRPr="0052183E">
        <w:rPr>
          <w:sz w:val="28"/>
          <w:szCs w:val="28"/>
        </w:rPr>
        <w:t>отказывает в удовлетворении жалобы».</w:t>
      </w:r>
    </w:p>
    <w:p w:rsidR="0052183E" w:rsidRDefault="0052183E" w:rsidP="00BA2C1C">
      <w:pPr>
        <w:pStyle w:val="1"/>
        <w:ind w:firstLine="567"/>
        <w:jc w:val="both"/>
        <w:rPr>
          <w:sz w:val="28"/>
          <w:szCs w:val="28"/>
        </w:rPr>
      </w:pPr>
      <w:r w:rsidRPr="0052183E">
        <w:rPr>
          <w:sz w:val="28"/>
          <w:szCs w:val="28"/>
        </w:rPr>
        <w:t xml:space="preserve">2.   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Интернет. </w:t>
      </w:r>
    </w:p>
    <w:p w:rsidR="0052183E" w:rsidRDefault="00BA2C1C" w:rsidP="00BA2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3E" w:rsidRPr="005218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2183E" w:rsidRPr="0052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183E" w:rsidRPr="005218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Н.К. Анисимов</w:t>
      </w:r>
      <w:r w:rsidR="0052183E">
        <w:rPr>
          <w:rFonts w:ascii="Times New Roman" w:hAnsi="Times New Roman" w:cs="Times New Roman"/>
          <w:sz w:val="28"/>
          <w:szCs w:val="28"/>
        </w:rPr>
        <w:t>у.</w:t>
      </w:r>
    </w:p>
    <w:p w:rsidR="00BA2C1C" w:rsidRDefault="00BA2C1C" w:rsidP="00BA2C1C">
      <w:pPr>
        <w:pStyle w:val="1"/>
        <w:ind w:firstLine="567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52183E" w:rsidRPr="0052183E" w:rsidRDefault="0052183E" w:rsidP="0052183E">
      <w:pPr>
        <w:pStyle w:val="1"/>
        <w:rPr>
          <w:sz w:val="28"/>
          <w:szCs w:val="28"/>
        </w:rPr>
      </w:pPr>
      <w:r w:rsidRPr="0052183E">
        <w:rPr>
          <w:sz w:val="28"/>
          <w:szCs w:val="28"/>
        </w:rPr>
        <w:t xml:space="preserve">Глава  Серафимовичского </w:t>
      </w:r>
    </w:p>
    <w:p w:rsidR="0052183E" w:rsidRPr="0052183E" w:rsidRDefault="0052183E" w:rsidP="0052183E">
      <w:pPr>
        <w:pStyle w:val="1"/>
        <w:rPr>
          <w:sz w:val="28"/>
          <w:szCs w:val="28"/>
        </w:rPr>
      </w:pPr>
      <w:r w:rsidRPr="0052183E">
        <w:rPr>
          <w:sz w:val="28"/>
          <w:szCs w:val="28"/>
        </w:rPr>
        <w:t>муниципального района</w:t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  <w:t xml:space="preserve">                           С.В. Пономарев</w:t>
      </w:r>
    </w:p>
    <w:p w:rsidR="0052183E" w:rsidRPr="0052183E" w:rsidRDefault="0052183E" w:rsidP="0052183E">
      <w:pPr>
        <w:rPr>
          <w:rFonts w:ascii="Times New Roman" w:hAnsi="Times New Roman" w:cs="Times New Roman"/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A2C1C" w:rsidRDefault="00BA2C1C" w:rsidP="0052183E">
      <w:pPr>
        <w:pStyle w:val="1"/>
        <w:rPr>
          <w:sz w:val="28"/>
          <w:szCs w:val="28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Pr="0001150B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81F" w:rsidRPr="007601D7" w:rsidRDefault="002914C1" w:rsidP="00B0081F">
      <w:pPr>
        <w:pStyle w:val="P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150B">
        <w:rPr>
          <w:sz w:val="28"/>
          <w:szCs w:val="28"/>
        </w:rPr>
        <w:t>Приложение № 1</w:t>
      </w:r>
    </w:p>
    <w:p w:rsidR="00B0081F" w:rsidRPr="007601D7" w:rsidRDefault="0001150B" w:rsidP="00B0081F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34FD">
        <w:rPr>
          <w:sz w:val="28"/>
          <w:szCs w:val="28"/>
        </w:rPr>
        <w:t>к постановлению</w:t>
      </w:r>
    </w:p>
    <w:p w:rsidR="00B0081F" w:rsidRPr="007601D7" w:rsidRDefault="002914C1" w:rsidP="00B0081F">
      <w:pPr>
        <w:pStyle w:val="P4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1F" w:rsidRPr="007601D7">
        <w:rPr>
          <w:sz w:val="28"/>
          <w:szCs w:val="28"/>
        </w:rPr>
        <w:t>администрации</w:t>
      </w:r>
    </w:p>
    <w:p w:rsidR="00B0081F" w:rsidRPr="007601D7" w:rsidRDefault="002914C1" w:rsidP="00B0081F">
      <w:pPr>
        <w:pStyle w:val="P4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1F" w:rsidRPr="007601D7">
        <w:rPr>
          <w:sz w:val="28"/>
          <w:szCs w:val="28"/>
        </w:rPr>
        <w:t>Серафимовичского</w:t>
      </w:r>
    </w:p>
    <w:p w:rsidR="00B0081F" w:rsidRPr="007601D7" w:rsidRDefault="002914C1" w:rsidP="00B0081F">
      <w:pPr>
        <w:pStyle w:val="P3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81F" w:rsidRPr="007601D7">
        <w:rPr>
          <w:sz w:val="28"/>
          <w:szCs w:val="28"/>
        </w:rPr>
        <w:t>муниципального района</w:t>
      </w:r>
    </w:p>
    <w:p w:rsidR="00B0081F" w:rsidRPr="007601D7" w:rsidRDefault="00B0081F" w:rsidP="00B0081F">
      <w:pPr>
        <w:pStyle w:val="P1"/>
        <w:ind w:left="5670"/>
        <w:rPr>
          <w:sz w:val="28"/>
          <w:szCs w:val="28"/>
        </w:rPr>
      </w:pPr>
    </w:p>
    <w:p w:rsidR="00B0081F" w:rsidRPr="007601D7" w:rsidRDefault="007601D7" w:rsidP="00B0081F">
      <w:pPr>
        <w:pStyle w:val="P1"/>
        <w:rPr>
          <w:sz w:val="28"/>
          <w:szCs w:val="28"/>
        </w:rPr>
      </w:pPr>
      <w:r w:rsidRPr="007601D7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 xml:space="preserve">      № </w:t>
      </w:r>
      <w:r w:rsidR="00DF34FD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 xml:space="preserve">____ </w:t>
      </w:r>
      <w:r w:rsidR="00DF34FD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>от</w:t>
      </w:r>
      <w:r w:rsidR="00DF34FD">
        <w:rPr>
          <w:sz w:val="28"/>
          <w:szCs w:val="28"/>
        </w:rPr>
        <w:t xml:space="preserve"> </w:t>
      </w:r>
      <w:r w:rsidR="00BC04E5">
        <w:rPr>
          <w:sz w:val="28"/>
          <w:szCs w:val="28"/>
        </w:rPr>
        <w:t>«____»___</w:t>
      </w:r>
      <w:r w:rsidRPr="007601D7">
        <w:rPr>
          <w:sz w:val="28"/>
          <w:szCs w:val="28"/>
        </w:rPr>
        <w:t>___</w:t>
      </w:r>
      <w:r w:rsidR="00B85727">
        <w:rPr>
          <w:sz w:val="28"/>
          <w:szCs w:val="28"/>
        </w:rPr>
        <w:t xml:space="preserve">__2017 </w:t>
      </w:r>
      <w:r w:rsidR="00B0081F" w:rsidRPr="007601D7">
        <w:rPr>
          <w:sz w:val="28"/>
          <w:szCs w:val="28"/>
        </w:rPr>
        <w:t>г.</w:t>
      </w:r>
    </w:p>
    <w:p w:rsidR="00B0081F" w:rsidRPr="007601D7" w:rsidRDefault="00B0081F" w:rsidP="00B0081F">
      <w:pPr>
        <w:pStyle w:val="P1"/>
        <w:rPr>
          <w:sz w:val="28"/>
          <w:szCs w:val="28"/>
        </w:rPr>
      </w:pPr>
    </w:p>
    <w:p w:rsidR="00B0081F" w:rsidRPr="007601D7" w:rsidRDefault="00B0081F" w:rsidP="00B0081F">
      <w:pPr>
        <w:pStyle w:val="P1"/>
        <w:rPr>
          <w:sz w:val="28"/>
          <w:szCs w:val="28"/>
        </w:rPr>
      </w:pPr>
    </w:p>
    <w:p w:rsidR="00B0081F" w:rsidRPr="007601D7" w:rsidRDefault="00B0081F" w:rsidP="007601D7">
      <w:pPr>
        <w:pStyle w:val="P2"/>
        <w:ind w:left="3969"/>
        <w:rPr>
          <w:sz w:val="28"/>
          <w:szCs w:val="28"/>
        </w:rPr>
      </w:pPr>
      <w:r w:rsidRPr="007601D7">
        <w:rPr>
          <w:sz w:val="28"/>
          <w:szCs w:val="28"/>
        </w:rPr>
        <w:t>Состав</w:t>
      </w:r>
    </w:p>
    <w:p w:rsidR="00B0081F" w:rsidRPr="007601D7" w:rsidRDefault="00B0081F" w:rsidP="00B0081F">
      <w:pPr>
        <w:pStyle w:val="P6"/>
        <w:rPr>
          <w:rStyle w:val="T1"/>
          <w:rFonts w:eastAsia="Lucida Sans Unicode"/>
          <w:sz w:val="28"/>
          <w:szCs w:val="28"/>
        </w:rPr>
      </w:pPr>
      <w:r w:rsidRPr="007601D7">
        <w:rPr>
          <w:rFonts w:cs="Times New Roman"/>
          <w:sz w:val="28"/>
          <w:szCs w:val="28"/>
        </w:rPr>
        <w:t xml:space="preserve"> межведомственной комиссии по разработке и внесению изменений в схему размещения нестационарных торговых объектов на территории</w:t>
      </w:r>
      <w:r w:rsidRPr="007601D7">
        <w:rPr>
          <w:sz w:val="28"/>
          <w:szCs w:val="28"/>
        </w:rPr>
        <w:t xml:space="preserve"> Серафимовичского муниципального района </w:t>
      </w:r>
    </w:p>
    <w:p w:rsidR="00B0081F" w:rsidRPr="007601D7" w:rsidRDefault="00B0081F" w:rsidP="00B0081F">
      <w:pPr>
        <w:pStyle w:val="P9"/>
        <w:rPr>
          <w:sz w:val="28"/>
          <w:szCs w:val="28"/>
        </w:rPr>
      </w:pP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rStyle w:val="T1"/>
          <w:sz w:val="28"/>
          <w:szCs w:val="28"/>
        </w:rPr>
      </w:pPr>
      <w:r w:rsidRPr="007601D7">
        <w:rPr>
          <w:rStyle w:val="T1"/>
          <w:sz w:val="28"/>
          <w:szCs w:val="28"/>
        </w:rPr>
        <w:t xml:space="preserve">Анисимова Наталья Константиновна – первый заместитель главы Серафимовичского муниципального района - </w:t>
      </w:r>
      <w:r w:rsidRPr="007601D7">
        <w:rPr>
          <w:sz w:val="28"/>
          <w:szCs w:val="28"/>
        </w:rPr>
        <w:t>председатель межведомственной комиссии;</w:t>
      </w:r>
    </w:p>
    <w:p w:rsidR="00CF0994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proofErr w:type="spellStart"/>
      <w:r w:rsidRPr="007601D7">
        <w:rPr>
          <w:rStyle w:val="T1"/>
          <w:rFonts w:eastAsia="Lucida Sans Unicode"/>
          <w:sz w:val="28"/>
          <w:szCs w:val="28"/>
        </w:rPr>
        <w:t>Каледина</w:t>
      </w:r>
      <w:proofErr w:type="spellEnd"/>
      <w:r w:rsidRPr="007601D7">
        <w:rPr>
          <w:rStyle w:val="T1"/>
          <w:rFonts w:eastAsia="Lucida Sans Unicode"/>
          <w:sz w:val="28"/>
          <w:szCs w:val="28"/>
        </w:rPr>
        <w:t xml:space="preserve"> Надежда Владимировна </w:t>
      </w:r>
      <w:r w:rsidRPr="007601D7">
        <w:rPr>
          <w:sz w:val="28"/>
          <w:szCs w:val="28"/>
        </w:rPr>
        <w:t>– начальник отдела по экономике и потребительскому рынку, заместитель  председателя межведомственной комиссии;</w:t>
      </w:r>
    </w:p>
    <w:p w:rsidR="007644FF" w:rsidRPr="007644FF" w:rsidRDefault="007644FF" w:rsidP="007644FF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7601D7">
        <w:rPr>
          <w:sz w:val="28"/>
          <w:szCs w:val="28"/>
        </w:rPr>
        <w:t>Шубина Любовь Алексеевна</w:t>
      </w:r>
      <w:r w:rsidR="00B85727">
        <w:rPr>
          <w:sz w:val="28"/>
          <w:szCs w:val="28"/>
        </w:rPr>
        <w:t xml:space="preserve"> – консультант</w:t>
      </w:r>
      <w:r w:rsidRPr="007601D7">
        <w:rPr>
          <w:sz w:val="28"/>
          <w:szCs w:val="28"/>
        </w:rPr>
        <w:t xml:space="preserve"> отдела по экономике и потребительскому рынку, секретарь межведомственной комиссии;</w:t>
      </w: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proofErr w:type="spellStart"/>
      <w:r w:rsidRPr="007601D7">
        <w:rPr>
          <w:sz w:val="28"/>
          <w:szCs w:val="28"/>
        </w:rPr>
        <w:t>Ветрова</w:t>
      </w:r>
      <w:proofErr w:type="spellEnd"/>
      <w:r w:rsidRPr="007601D7">
        <w:rPr>
          <w:sz w:val="28"/>
          <w:szCs w:val="28"/>
        </w:rPr>
        <w:t xml:space="preserve"> Ольга Александровна – начальник отдела по управлению имуществом и землепользованию;</w:t>
      </w:r>
    </w:p>
    <w:p w:rsidR="00CF0994" w:rsidRPr="007601D7" w:rsidRDefault="00B85727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Денисов Илья Владимирович</w:t>
      </w:r>
      <w:r w:rsidR="00CF0994" w:rsidRPr="00760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F0994" w:rsidRPr="007601D7">
        <w:rPr>
          <w:sz w:val="28"/>
          <w:szCs w:val="28"/>
        </w:rPr>
        <w:t xml:space="preserve">начальник </w:t>
      </w:r>
      <w:r w:rsidR="003D4E86">
        <w:rPr>
          <w:sz w:val="28"/>
          <w:szCs w:val="28"/>
        </w:rPr>
        <w:t>организационно-</w:t>
      </w:r>
      <w:r w:rsidR="00CF0994" w:rsidRPr="007601D7">
        <w:rPr>
          <w:sz w:val="28"/>
          <w:szCs w:val="28"/>
        </w:rPr>
        <w:t>правового отдела;</w:t>
      </w: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7601D7">
        <w:rPr>
          <w:sz w:val="28"/>
          <w:szCs w:val="28"/>
        </w:rPr>
        <w:t>Пучков Алексей Васильевич – начальник отдела архитектуры и градостроительства;</w:t>
      </w:r>
    </w:p>
    <w:p w:rsidR="00325AE1" w:rsidRPr="00B5255E" w:rsidRDefault="00325AE1" w:rsidP="00CF0994">
      <w:pPr>
        <w:pStyle w:val="P25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B5255E">
        <w:rPr>
          <w:sz w:val="28"/>
          <w:szCs w:val="28"/>
        </w:rPr>
        <w:t xml:space="preserve">Пономарев Сергей Евгеньевич – </w:t>
      </w:r>
      <w:r w:rsidR="00B5255E" w:rsidRPr="00B5255E">
        <w:rPr>
          <w:sz w:val="28"/>
          <w:szCs w:val="28"/>
        </w:rPr>
        <w:t xml:space="preserve">консультант </w:t>
      </w:r>
      <w:r w:rsidRPr="00B5255E">
        <w:rPr>
          <w:sz w:val="28"/>
          <w:szCs w:val="28"/>
        </w:rPr>
        <w:t xml:space="preserve">по </w:t>
      </w:r>
      <w:r w:rsidR="00B5255E" w:rsidRPr="00B5255E">
        <w:rPr>
          <w:sz w:val="28"/>
          <w:szCs w:val="28"/>
        </w:rPr>
        <w:t xml:space="preserve">охране окружающей среды, </w:t>
      </w:r>
      <w:r w:rsidRPr="00B5255E">
        <w:rPr>
          <w:sz w:val="28"/>
          <w:szCs w:val="28"/>
        </w:rPr>
        <w:t>экологии</w:t>
      </w:r>
      <w:r w:rsidR="00B5255E" w:rsidRPr="00B5255E">
        <w:rPr>
          <w:sz w:val="28"/>
          <w:szCs w:val="28"/>
        </w:rPr>
        <w:t xml:space="preserve"> отдела по </w:t>
      </w:r>
      <w:r w:rsidR="00B62762">
        <w:rPr>
          <w:sz w:val="28"/>
          <w:szCs w:val="28"/>
        </w:rPr>
        <w:t>сельскому хозяйству и продовольствию</w:t>
      </w:r>
      <w:r w:rsidR="00B5255E" w:rsidRPr="00B5255E">
        <w:rPr>
          <w:sz w:val="28"/>
          <w:szCs w:val="28"/>
        </w:rPr>
        <w:t xml:space="preserve">; </w:t>
      </w:r>
    </w:p>
    <w:p w:rsidR="00CF0994" w:rsidRPr="007601D7" w:rsidRDefault="00CF0994" w:rsidP="00CF0994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 w:rsidRPr="00B5255E">
        <w:rPr>
          <w:sz w:val="28"/>
          <w:szCs w:val="28"/>
        </w:rPr>
        <w:t xml:space="preserve">Ильина Татьяна Николаевна–   </w:t>
      </w:r>
      <w:proofErr w:type="gramStart"/>
      <w:r w:rsidRPr="00B5255E">
        <w:rPr>
          <w:sz w:val="28"/>
          <w:szCs w:val="28"/>
        </w:rPr>
        <w:t>гл</w:t>
      </w:r>
      <w:proofErr w:type="gramEnd"/>
      <w:r w:rsidRPr="00B5255E">
        <w:rPr>
          <w:sz w:val="28"/>
          <w:szCs w:val="28"/>
        </w:rPr>
        <w:t xml:space="preserve">ава городского поселения г. Серафимович, </w:t>
      </w:r>
      <w:r w:rsidR="007601D7" w:rsidRPr="00B5255E">
        <w:rPr>
          <w:sz w:val="28"/>
          <w:szCs w:val="28"/>
        </w:rPr>
        <w:t>(</w:t>
      </w:r>
      <w:r w:rsidR="00325AE1" w:rsidRPr="00B5255E">
        <w:rPr>
          <w:sz w:val="28"/>
          <w:szCs w:val="28"/>
        </w:rPr>
        <w:t>по согласованию)</w:t>
      </w:r>
      <w:r w:rsidR="007601D7" w:rsidRPr="00B5255E">
        <w:rPr>
          <w:sz w:val="28"/>
          <w:szCs w:val="28"/>
        </w:rPr>
        <w:t>;</w:t>
      </w:r>
    </w:p>
    <w:p w:rsidR="00CF0994" w:rsidRPr="007601D7" w:rsidRDefault="001C4640" w:rsidP="00325AE1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Панфилов Антон Сергеевич</w:t>
      </w:r>
      <w:r w:rsidR="00CF0994" w:rsidRPr="007601D7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="00CF0994" w:rsidRPr="007601D7">
        <w:rPr>
          <w:sz w:val="28"/>
          <w:szCs w:val="28"/>
        </w:rPr>
        <w:t xml:space="preserve"> Серафимовичского П</w:t>
      </w:r>
      <w:r>
        <w:rPr>
          <w:sz w:val="28"/>
          <w:szCs w:val="28"/>
        </w:rPr>
        <w:t>С</w:t>
      </w:r>
      <w:r w:rsidR="00CF0994" w:rsidRPr="007601D7">
        <w:rPr>
          <w:sz w:val="28"/>
          <w:szCs w:val="28"/>
        </w:rPr>
        <w:t>Ч 10 О</w:t>
      </w:r>
      <w:r>
        <w:rPr>
          <w:sz w:val="28"/>
          <w:szCs w:val="28"/>
        </w:rPr>
        <w:t>тряда ФПС по Волгоградской области,</w:t>
      </w:r>
      <w:r w:rsidR="00325AE1" w:rsidRPr="007601D7">
        <w:rPr>
          <w:sz w:val="28"/>
          <w:szCs w:val="28"/>
        </w:rPr>
        <w:t xml:space="preserve"> </w:t>
      </w:r>
      <w:r w:rsidR="007601D7" w:rsidRPr="007601D7">
        <w:rPr>
          <w:sz w:val="28"/>
          <w:szCs w:val="28"/>
        </w:rPr>
        <w:t>(</w:t>
      </w:r>
      <w:r w:rsidR="00325AE1" w:rsidRPr="007601D7">
        <w:rPr>
          <w:sz w:val="28"/>
          <w:szCs w:val="28"/>
        </w:rPr>
        <w:t>по согласованию)</w:t>
      </w:r>
      <w:r w:rsidR="007601D7" w:rsidRPr="007601D7">
        <w:rPr>
          <w:sz w:val="28"/>
          <w:szCs w:val="28"/>
        </w:rPr>
        <w:t>;</w:t>
      </w:r>
    </w:p>
    <w:p w:rsidR="00CF0994" w:rsidRPr="007601D7" w:rsidRDefault="002914C1" w:rsidP="00325AE1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F0994" w:rsidRPr="007601D7">
        <w:rPr>
          <w:sz w:val="28"/>
          <w:szCs w:val="28"/>
        </w:rPr>
        <w:t>Манянин</w:t>
      </w:r>
      <w:proofErr w:type="spellEnd"/>
      <w:r w:rsidR="00CF0994" w:rsidRPr="007601D7">
        <w:rPr>
          <w:sz w:val="28"/>
          <w:szCs w:val="28"/>
        </w:rPr>
        <w:t xml:space="preserve"> Андрей Владимирович – государственный инспектор ОГИБДД ОМВД </w:t>
      </w:r>
      <w:r w:rsidR="007601D7" w:rsidRPr="007601D7">
        <w:rPr>
          <w:sz w:val="28"/>
          <w:szCs w:val="28"/>
        </w:rPr>
        <w:t>(</w:t>
      </w:r>
      <w:r w:rsidR="00325AE1" w:rsidRPr="007601D7">
        <w:rPr>
          <w:sz w:val="28"/>
          <w:szCs w:val="28"/>
        </w:rPr>
        <w:t>по согласованию)</w:t>
      </w:r>
      <w:r w:rsidR="007601D7" w:rsidRPr="007601D7">
        <w:rPr>
          <w:sz w:val="28"/>
          <w:szCs w:val="28"/>
        </w:rPr>
        <w:t>;</w:t>
      </w:r>
    </w:p>
    <w:p w:rsidR="00325AE1" w:rsidRPr="007601D7" w:rsidRDefault="002914C1" w:rsidP="00325AE1">
      <w:pPr>
        <w:pStyle w:val="P10"/>
        <w:numPr>
          <w:ilvl w:val="0"/>
          <w:numId w:val="3"/>
        </w:numPr>
        <w:tabs>
          <w:tab w:val="num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994" w:rsidRPr="007601D7">
        <w:rPr>
          <w:sz w:val="28"/>
          <w:szCs w:val="28"/>
        </w:rPr>
        <w:t>Бондаренко М</w:t>
      </w:r>
      <w:r w:rsidR="00325AE1" w:rsidRPr="007601D7">
        <w:rPr>
          <w:sz w:val="28"/>
          <w:szCs w:val="28"/>
        </w:rPr>
        <w:t xml:space="preserve">арина Александровна </w:t>
      </w:r>
      <w:r w:rsidR="00CF0994" w:rsidRPr="007601D7">
        <w:rPr>
          <w:sz w:val="28"/>
          <w:szCs w:val="28"/>
        </w:rPr>
        <w:t xml:space="preserve"> – ведущий специалист</w:t>
      </w:r>
      <w:r w:rsidR="007601D7" w:rsidRPr="007601D7">
        <w:rPr>
          <w:sz w:val="28"/>
          <w:szCs w:val="28"/>
        </w:rPr>
        <w:t>-эксперт ТО «</w:t>
      </w:r>
      <w:proofErr w:type="spellStart"/>
      <w:r w:rsidR="007601D7" w:rsidRPr="007601D7">
        <w:rPr>
          <w:sz w:val="28"/>
          <w:szCs w:val="28"/>
        </w:rPr>
        <w:t>Роспотребнадзора</w:t>
      </w:r>
      <w:proofErr w:type="spellEnd"/>
      <w:r w:rsidR="007601D7" w:rsidRPr="007601D7">
        <w:rPr>
          <w:sz w:val="28"/>
          <w:szCs w:val="28"/>
        </w:rPr>
        <w:t>»</w:t>
      </w:r>
      <w:r w:rsidR="00325AE1" w:rsidRPr="007601D7">
        <w:rPr>
          <w:sz w:val="28"/>
          <w:szCs w:val="28"/>
        </w:rPr>
        <w:t xml:space="preserve"> </w:t>
      </w:r>
      <w:proofErr w:type="gramStart"/>
      <w:r w:rsidR="00325AE1" w:rsidRPr="007601D7">
        <w:rPr>
          <w:sz w:val="28"/>
          <w:szCs w:val="28"/>
        </w:rPr>
        <w:t xml:space="preserve">( </w:t>
      </w:r>
      <w:proofErr w:type="gramEnd"/>
      <w:r w:rsidR="00325AE1" w:rsidRPr="007601D7">
        <w:rPr>
          <w:sz w:val="28"/>
          <w:szCs w:val="28"/>
        </w:rPr>
        <w:t>по согласованию)</w:t>
      </w:r>
      <w:r w:rsidR="007601D7" w:rsidRPr="007601D7">
        <w:rPr>
          <w:sz w:val="28"/>
          <w:szCs w:val="28"/>
        </w:rPr>
        <w:t>.</w:t>
      </w:r>
    </w:p>
    <w:p w:rsidR="00CF0994" w:rsidRPr="007601D7" w:rsidRDefault="00CF0994" w:rsidP="00325AE1">
      <w:pPr>
        <w:pStyle w:val="P25"/>
        <w:jc w:val="both"/>
        <w:rPr>
          <w:sz w:val="28"/>
          <w:szCs w:val="28"/>
        </w:rPr>
      </w:pPr>
    </w:p>
    <w:p w:rsidR="00CF0994" w:rsidRPr="007601D7" w:rsidRDefault="00CF0994" w:rsidP="00CF0994">
      <w:pPr>
        <w:pStyle w:val="P29"/>
        <w:rPr>
          <w:sz w:val="28"/>
          <w:szCs w:val="28"/>
        </w:rPr>
      </w:pPr>
    </w:p>
    <w:p w:rsidR="007644FF" w:rsidRDefault="00325AE1" w:rsidP="00CF0994">
      <w:pPr>
        <w:pStyle w:val="P29"/>
        <w:rPr>
          <w:sz w:val="28"/>
          <w:szCs w:val="28"/>
        </w:rPr>
      </w:pPr>
      <w:r w:rsidRPr="007601D7">
        <w:rPr>
          <w:sz w:val="28"/>
          <w:szCs w:val="28"/>
        </w:rPr>
        <w:t xml:space="preserve"> Н</w:t>
      </w:r>
      <w:r w:rsidR="003265FA">
        <w:rPr>
          <w:sz w:val="28"/>
          <w:szCs w:val="28"/>
        </w:rPr>
        <w:t>ачальник</w:t>
      </w:r>
      <w:r w:rsidR="00CF0994" w:rsidRPr="007601D7">
        <w:rPr>
          <w:sz w:val="28"/>
          <w:szCs w:val="28"/>
        </w:rPr>
        <w:t xml:space="preserve"> </w:t>
      </w:r>
      <w:r w:rsidR="007644FF">
        <w:rPr>
          <w:sz w:val="28"/>
          <w:szCs w:val="28"/>
        </w:rPr>
        <w:t xml:space="preserve">организационно-правового </w:t>
      </w:r>
      <w:r w:rsidR="007644FF" w:rsidRPr="007601D7">
        <w:rPr>
          <w:sz w:val="28"/>
          <w:szCs w:val="28"/>
        </w:rPr>
        <w:t>отдела</w:t>
      </w:r>
    </w:p>
    <w:p w:rsidR="00B85727" w:rsidRDefault="007644FF" w:rsidP="007601D7">
      <w:pPr>
        <w:pStyle w:val="P29"/>
        <w:rPr>
          <w:sz w:val="28"/>
          <w:szCs w:val="28"/>
        </w:rPr>
      </w:pPr>
      <w:r>
        <w:rPr>
          <w:sz w:val="28"/>
          <w:szCs w:val="28"/>
        </w:rPr>
        <w:t>а</w:t>
      </w:r>
      <w:r w:rsidR="00CF0994" w:rsidRPr="007601D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F0994" w:rsidRPr="007601D7">
        <w:rPr>
          <w:sz w:val="28"/>
          <w:szCs w:val="28"/>
        </w:rPr>
        <w:t xml:space="preserve">Серафимовичского </w:t>
      </w:r>
    </w:p>
    <w:p w:rsidR="007644FF" w:rsidRDefault="00CF0994" w:rsidP="007601D7">
      <w:pPr>
        <w:pStyle w:val="P29"/>
        <w:rPr>
          <w:sz w:val="28"/>
          <w:szCs w:val="28"/>
        </w:rPr>
      </w:pPr>
      <w:r w:rsidRPr="007601D7">
        <w:rPr>
          <w:sz w:val="28"/>
          <w:szCs w:val="28"/>
        </w:rPr>
        <w:t xml:space="preserve">муниципального района         </w:t>
      </w:r>
      <w:r w:rsidR="007644FF">
        <w:rPr>
          <w:sz w:val="28"/>
          <w:szCs w:val="28"/>
        </w:rPr>
        <w:t xml:space="preserve"> </w:t>
      </w:r>
      <w:r w:rsidR="007601D7">
        <w:rPr>
          <w:sz w:val="28"/>
          <w:szCs w:val="28"/>
        </w:rPr>
        <w:t xml:space="preserve">     </w:t>
      </w:r>
      <w:r w:rsidR="00B85727">
        <w:rPr>
          <w:sz w:val="28"/>
          <w:szCs w:val="28"/>
        </w:rPr>
        <w:t xml:space="preserve">                                                            </w:t>
      </w:r>
      <w:r w:rsidR="007601D7">
        <w:rPr>
          <w:sz w:val="28"/>
          <w:szCs w:val="28"/>
        </w:rPr>
        <w:t xml:space="preserve">  </w:t>
      </w:r>
      <w:r w:rsidR="00B85727">
        <w:rPr>
          <w:sz w:val="28"/>
          <w:szCs w:val="28"/>
        </w:rPr>
        <w:t>Денисов И.В.</w:t>
      </w:r>
    </w:p>
    <w:p w:rsidR="002914C1" w:rsidRDefault="00CF0994" w:rsidP="007601D7">
      <w:pPr>
        <w:pStyle w:val="P29"/>
        <w:rPr>
          <w:sz w:val="28"/>
          <w:szCs w:val="28"/>
        </w:rPr>
      </w:pPr>
      <w:r w:rsidRPr="007601D7">
        <w:rPr>
          <w:sz w:val="28"/>
          <w:szCs w:val="28"/>
        </w:rPr>
        <w:t xml:space="preserve">      </w:t>
      </w:r>
      <w:r w:rsidR="00325AE1" w:rsidRPr="007601D7">
        <w:rPr>
          <w:sz w:val="28"/>
          <w:szCs w:val="28"/>
        </w:rPr>
        <w:t xml:space="preserve">     </w:t>
      </w:r>
      <w:r w:rsidR="007601D7">
        <w:rPr>
          <w:sz w:val="28"/>
          <w:szCs w:val="28"/>
        </w:rPr>
        <w:t xml:space="preserve">    </w:t>
      </w:r>
    </w:p>
    <w:p w:rsidR="003D4E86" w:rsidRDefault="003D4E86" w:rsidP="007601D7">
      <w:pPr>
        <w:pStyle w:val="P29"/>
        <w:rPr>
          <w:sz w:val="28"/>
          <w:szCs w:val="28"/>
        </w:rPr>
      </w:pPr>
    </w:p>
    <w:p w:rsidR="003D4E86" w:rsidRDefault="003D4E86" w:rsidP="007601D7">
      <w:pPr>
        <w:pStyle w:val="P29"/>
        <w:rPr>
          <w:sz w:val="28"/>
          <w:szCs w:val="28"/>
        </w:rPr>
      </w:pPr>
    </w:p>
    <w:p w:rsidR="00BE6901" w:rsidRDefault="00BE6901" w:rsidP="007601D7">
      <w:pPr>
        <w:pStyle w:val="P29"/>
        <w:rPr>
          <w:sz w:val="28"/>
          <w:szCs w:val="28"/>
        </w:rPr>
      </w:pPr>
    </w:p>
    <w:p w:rsidR="00BE6901" w:rsidRDefault="00BE6901" w:rsidP="007601D7">
      <w:pPr>
        <w:pStyle w:val="P29"/>
        <w:rPr>
          <w:sz w:val="28"/>
          <w:szCs w:val="28"/>
        </w:rPr>
      </w:pPr>
    </w:p>
    <w:p w:rsidR="007601D7" w:rsidRPr="007601D7" w:rsidRDefault="007601D7" w:rsidP="007601D7">
      <w:pPr>
        <w:pStyle w:val="P29"/>
        <w:rPr>
          <w:sz w:val="28"/>
          <w:szCs w:val="28"/>
        </w:rPr>
      </w:pPr>
    </w:p>
    <w:p w:rsidR="0001150B" w:rsidRPr="0001150B" w:rsidRDefault="0001150B" w:rsidP="0001150B">
      <w:pPr>
        <w:pStyle w:val="P5"/>
        <w:rPr>
          <w:szCs w:val="24"/>
        </w:rPr>
      </w:pPr>
      <w:bookmarkStart w:id="0" w:name="P33"/>
      <w:bookmarkEnd w:id="0"/>
      <w:r>
        <w:rPr>
          <w:sz w:val="28"/>
          <w:szCs w:val="28"/>
        </w:rPr>
        <w:t xml:space="preserve">     </w:t>
      </w:r>
      <w:r>
        <w:rPr>
          <w:szCs w:val="24"/>
        </w:rPr>
        <w:t>Приложение № 2</w:t>
      </w:r>
    </w:p>
    <w:p w:rsidR="0001150B" w:rsidRPr="0001150B" w:rsidRDefault="0001150B" w:rsidP="0001150B">
      <w:pPr>
        <w:pStyle w:val="P8"/>
        <w:rPr>
          <w:szCs w:val="24"/>
        </w:rPr>
      </w:pPr>
      <w:r w:rsidRPr="0001150B">
        <w:rPr>
          <w:szCs w:val="24"/>
        </w:rPr>
        <w:t xml:space="preserve">        </w:t>
      </w:r>
      <w:r>
        <w:rPr>
          <w:szCs w:val="24"/>
        </w:rPr>
        <w:t xml:space="preserve">      </w:t>
      </w:r>
      <w:r w:rsidRPr="0001150B">
        <w:rPr>
          <w:szCs w:val="24"/>
        </w:rPr>
        <w:t xml:space="preserve">   </w:t>
      </w:r>
      <w:r w:rsidR="00DF34FD">
        <w:rPr>
          <w:szCs w:val="24"/>
        </w:rPr>
        <w:t>к постановлению</w:t>
      </w:r>
    </w:p>
    <w:p w:rsidR="0001150B" w:rsidRPr="0001150B" w:rsidRDefault="0001150B" w:rsidP="0001150B">
      <w:pPr>
        <w:pStyle w:val="P4"/>
        <w:ind w:left="5670"/>
        <w:rPr>
          <w:szCs w:val="24"/>
        </w:rPr>
      </w:pPr>
      <w:r>
        <w:rPr>
          <w:szCs w:val="24"/>
        </w:rPr>
        <w:t xml:space="preserve">     </w:t>
      </w:r>
      <w:r w:rsidRPr="0001150B">
        <w:rPr>
          <w:szCs w:val="24"/>
        </w:rPr>
        <w:t xml:space="preserve">  администрации</w:t>
      </w:r>
    </w:p>
    <w:p w:rsidR="0001150B" w:rsidRPr="0001150B" w:rsidRDefault="0001150B" w:rsidP="0001150B">
      <w:pPr>
        <w:pStyle w:val="P4"/>
        <w:ind w:left="5670"/>
        <w:rPr>
          <w:szCs w:val="24"/>
        </w:rPr>
      </w:pPr>
      <w:r>
        <w:rPr>
          <w:szCs w:val="24"/>
        </w:rPr>
        <w:t xml:space="preserve">    </w:t>
      </w:r>
      <w:r w:rsidRPr="0001150B">
        <w:rPr>
          <w:szCs w:val="24"/>
        </w:rPr>
        <w:t xml:space="preserve">  Серафимовичского</w:t>
      </w:r>
    </w:p>
    <w:p w:rsidR="0001150B" w:rsidRPr="0001150B" w:rsidRDefault="0001150B" w:rsidP="0001150B">
      <w:pPr>
        <w:pStyle w:val="P3"/>
        <w:ind w:left="5670"/>
        <w:rPr>
          <w:szCs w:val="24"/>
        </w:rPr>
      </w:pPr>
      <w:r>
        <w:rPr>
          <w:szCs w:val="24"/>
        </w:rPr>
        <w:t xml:space="preserve">     </w:t>
      </w:r>
      <w:r w:rsidRPr="0001150B">
        <w:rPr>
          <w:szCs w:val="24"/>
        </w:rPr>
        <w:t xml:space="preserve">  муниципального района</w:t>
      </w:r>
    </w:p>
    <w:p w:rsidR="0001150B" w:rsidRPr="0001150B" w:rsidRDefault="0001150B" w:rsidP="0001150B">
      <w:pPr>
        <w:pStyle w:val="P1"/>
        <w:ind w:left="5670"/>
        <w:rPr>
          <w:szCs w:val="24"/>
        </w:rPr>
      </w:pPr>
    </w:p>
    <w:p w:rsidR="0001150B" w:rsidRPr="0001150B" w:rsidRDefault="0001150B" w:rsidP="0001150B">
      <w:pPr>
        <w:pStyle w:val="P1"/>
        <w:rPr>
          <w:szCs w:val="24"/>
        </w:rPr>
      </w:pPr>
      <w:r w:rsidRPr="0001150B">
        <w:rPr>
          <w:szCs w:val="24"/>
        </w:rPr>
        <w:t xml:space="preserve">       № ____ от«____»________2016г.</w:t>
      </w:r>
    </w:p>
    <w:p w:rsidR="0001150B" w:rsidRPr="007601D7" w:rsidRDefault="0001150B" w:rsidP="0001150B">
      <w:pPr>
        <w:pStyle w:val="P1"/>
        <w:rPr>
          <w:sz w:val="28"/>
          <w:szCs w:val="28"/>
        </w:rPr>
      </w:pPr>
    </w:p>
    <w:p w:rsidR="007601D7" w:rsidRPr="00165E7E" w:rsidRDefault="007601D7" w:rsidP="00760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ПОЛОЖЕНИЕ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5E7E">
        <w:rPr>
          <w:rFonts w:ascii="Times New Roman" w:hAnsi="Times New Roman" w:cs="Times New Roman"/>
          <w:sz w:val="24"/>
          <w:szCs w:val="24"/>
        </w:rPr>
        <w:t xml:space="preserve"> межведомственной комиссии  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по разработке и  внесению изменений в схему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Волгоградской области</w:t>
      </w:r>
    </w:p>
    <w:p w:rsidR="007601D7" w:rsidRPr="00165E7E" w:rsidRDefault="007601D7" w:rsidP="00760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2914C1" w:rsidP="00760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1D7" w:rsidRPr="00165E7E">
        <w:rPr>
          <w:rFonts w:ascii="Times New Roman" w:hAnsi="Times New Roman" w:cs="Times New Roman"/>
          <w:sz w:val="24"/>
          <w:szCs w:val="24"/>
        </w:rPr>
        <w:t>1.1. Положение о межведомственной комиссии  по разработке и  внесению изменений в схему размещения нестационарных торговых объектов на территории Серафимовичского муниципального района Волгоградской области (далее - Положение) является</w:t>
      </w:r>
      <w:r w:rsidR="0001150B">
        <w:rPr>
          <w:rFonts w:ascii="Times New Roman" w:hAnsi="Times New Roman" w:cs="Times New Roman"/>
          <w:sz w:val="24"/>
          <w:szCs w:val="24"/>
        </w:rPr>
        <w:t xml:space="preserve"> нормативным документом, которое определяет и регламентирует 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 организационно-правовое положение.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65E7E">
        <w:rPr>
          <w:rFonts w:ascii="Times New Roman" w:hAnsi="Times New Roman" w:cs="Times New Roman"/>
          <w:sz w:val="24"/>
          <w:szCs w:val="24"/>
        </w:rPr>
        <w:t>Межведомственная комиссия по разработке и  внесению изменений в схему размещения нестационарных торговых объектов на территории Серафимовичского муниципального района Волгоградской области (далее - комиссия) является постоянно действующим органом, подотчетна в своей деятельности главе администрации Серафимовичского муниципального района и осуществляет ее в соответствии с законами Российской Федерации, Волгоградской области, нормативными правовыми актами органов местного самоуправления Серафимовичского муниципального района, настоящим Положением.</w:t>
      </w:r>
      <w:proofErr w:type="gramEnd"/>
    </w:p>
    <w:p w:rsidR="007601D7" w:rsidRPr="00165E7E" w:rsidRDefault="0001150B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заседаниях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7601D7" w:rsidRPr="00165E7E">
        <w:rPr>
          <w:rFonts w:ascii="Times New Roman" w:hAnsi="Times New Roman" w:cs="Times New Roman"/>
          <w:sz w:val="24"/>
          <w:szCs w:val="24"/>
        </w:rPr>
        <w:t xml:space="preserve"> принимаются коллегиальные решения, связанные с разработкой и  внесением изменений в схему размещения нестационарных торговых объектов на территории Серафимовичского муниципального района. 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65E7E">
        <w:rPr>
          <w:rFonts w:ascii="Times New Roman" w:hAnsi="Times New Roman" w:cs="Times New Roman"/>
          <w:sz w:val="24"/>
          <w:szCs w:val="24"/>
        </w:rPr>
        <w:t>При принятии решений комиссии учитываются единые правила размещения нестационарных торговых объектов, обеспечение единства требований к размещению нестационарных торговых объектов, обеспечение соблюдения прав и законных интересов юридических лиц, индивидуальных предпринимателей, осущест</w:t>
      </w:r>
      <w:r w:rsidR="002914C1">
        <w:rPr>
          <w:rFonts w:ascii="Times New Roman" w:hAnsi="Times New Roman" w:cs="Times New Roman"/>
          <w:sz w:val="24"/>
          <w:szCs w:val="24"/>
        </w:rPr>
        <w:t>вляющих торговую деятельность (</w:t>
      </w:r>
      <w:r w:rsidRPr="00165E7E">
        <w:rPr>
          <w:rFonts w:ascii="Times New Roman" w:hAnsi="Times New Roman" w:cs="Times New Roman"/>
          <w:sz w:val="24"/>
          <w:szCs w:val="24"/>
        </w:rPr>
        <w:t>далее - хозяйствующие субъекты), достижение установленных нормативов минимальной обеспеченности населения Серафимовичского района площадью торговых объектов и содействие развитию торговли товарами отечественных товаропроизводителей, в том числе товаропроизводителей Серафимовичского района.</w:t>
      </w:r>
      <w:proofErr w:type="gramEnd"/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1.5. Решения комиссии являются основанием для утверждения схемы размещения нестационарных торговых объектов на территории Серафимовичского муниципального района Волгоградской области.</w:t>
      </w: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lastRenderedPageBreak/>
        <w:t>Основными задачами комиссии являются: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2.1. Принятие решений  для утверждения  схемы размещения нестационарных торговых объектов на территории Серафимовичского муниципального района Волгоградской области.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2.2. Рассмотрение вопросов по внесению изменений в схему размещения нестационарных торговых объектов на территории Серафимовичского муниципального района Волгоградской области.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2.3. Подготовка решений по урегулированию споров, связанных с обращениями индивидуальных предпринимателей и юридических лиц, осуществляющих деятельность в сфере торговли.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Комиссия для решения возложенных на нее задач: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3.1. Наделяется полномочиями  комиссии при проведении обследования места размещения нестационарных торговых объектов.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3.2. Принимает решения о возможности или невозможности включения торгового объекта  обратившегося индивидуального предпринимателя или юридического лица в схему размещения нестационарных торговых объектов.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3.3. На своих заседаниях </w:t>
      </w:r>
      <w:r w:rsidR="0001150B">
        <w:rPr>
          <w:rFonts w:ascii="Times New Roman" w:hAnsi="Times New Roman" w:cs="Times New Roman"/>
          <w:sz w:val="24"/>
          <w:szCs w:val="24"/>
        </w:rPr>
        <w:t>рассматривает спорные вопросы по размещению торговых объектов.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4.1. Получать в установленный законом срок от государственных органов, органов местного самоуправления Серафимовичского  района, необходимую информацию о собственниках земельных участков, объектах инженерной инфраструктуры и иные сведения, необходимые для реализации полномочий комиссии.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4.2. Образовывать рабочие и экспертные группы, а также привлекать специалистов администрации Серафимовичского муниципального района и глав и специалистов сельских и городского поселений Серафимовичского муниципального района для осуществления возложенных на нее задач.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4.3. Приглашать на заседания комиссии индивидуальных предпринимателей и юридических лиц, представителей структурных подразделений администрации Серафимовичского района, иных лиц для решения возложенных на нее задач.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 Формирование состава комисс</w:t>
      </w:r>
      <w:proofErr w:type="gramStart"/>
      <w:r w:rsidRPr="00165E7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</w:p>
    <w:p w:rsidR="007601D7" w:rsidRPr="00165E7E" w:rsidRDefault="007601D7" w:rsidP="007601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организационная деятельность</w:t>
      </w:r>
    </w:p>
    <w:p w:rsidR="007601D7" w:rsidRPr="00165E7E" w:rsidRDefault="007601D7" w:rsidP="0076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5.1. Состав комиссии и его изменения утверждаются постановлением администрации Серафимовичского муниципального района. Комиссию возглавляет председатель, в его отсутствие - должностное лицо, назначенное председателем комиссии, протоколы заседаний ведет секретарь комиссии.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5.2. Заседания комиссии проводятся по мере необходимости.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5.3. Заседания комиссии организует отдел по экономике и потребительскому рынку Серафимовичского муниципального района (далее - отдел). Документы на комиссию принимаются отделом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E7E">
        <w:rPr>
          <w:rFonts w:ascii="Times New Roman" w:hAnsi="Times New Roman" w:cs="Times New Roman"/>
          <w:sz w:val="24"/>
          <w:szCs w:val="24"/>
        </w:rPr>
        <w:t xml:space="preserve"> чем за два дня до назначенной даты заседания комиссии.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5.4. Решение комиссии оформляется протоколом.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5.5. Решение комиссии считается правомерным, если оно принято большинством членов комиссии от утвержденного состава.</w:t>
      </w:r>
    </w:p>
    <w:p w:rsidR="007601D7" w:rsidRPr="00165E7E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5.6. Заседание комиссии считается правомочным при условии присутствия более половины от общего количества членов комиссии.</w:t>
      </w:r>
    </w:p>
    <w:p w:rsidR="007601D7" w:rsidRDefault="007601D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5.7. Протокол заседания комиссии </w:t>
      </w:r>
      <w:r w:rsidR="003265FA">
        <w:rPr>
          <w:rFonts w:ascii="Times New Roman" w:hAnsi="Times New Roman" w:cs="Times New Roman"/>
          <w:sz w:val="24"/>
          <w:szCs w:val="24"/>
        </w:rPr>
        <w:t>подписывается председателем и секретарем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5FA" w:rsidRDefault="003265FA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5FA" w:rsidRDefault="003265FA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27" w:rsidRPr="00B85727" w:rsidRDefault="00B85727" w:rsidP="00B85727">
      <w:pPr>
        <w:pStyle w:val="P29"/>
        <w:rPr>
          <w:szCs w:val="24"/>
        </w:rPr>
      </w:pPr>
      <w:r w:rsidRPr="00B85727">
        <w:rPr>
          <w:szCs w:val="24"/>
        </w:rPr>
        <w:t>Начальник организационно-правового отдела</w:t>
      </w:r>
    </w:p>
    <w:p w:rsidR="00B85727" w:rsidRPr="00B85727" w:rsidRDefault="00B85727" w:rsidP="00B85727">
      <w:pPr>
        <w:pStyle w:val="P29"/>
        <w:rPr>
          <w:szCs w:val="24"/>
        </w:rPr>
      </w:pPr>
      <w:r w:rsidRPr="00B85727">
        <w:rPr>
          <w:szCs w:val="24"/>
        </w:rPr>
        <w:t xml:space="preserve">администрации Серафимовичского </w:t>
      </w:r>
    </w:p>
    <w:p w:rsidR="003265FA" w:rsidRPr="00B85727" w:rsidRDefault="00B85727" w:rsidP="00B8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72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5727">
        <w:rPr>
          <w:rFonts w:ascii="Times New Roman" w:hAnsi="Times New Roman" w:cs="Times New Roman"/>
          <w:sz w:val="24"/>
          <w:szCs w:val="24"/>
        </w:rPr>
        <w:t xml:space="preserve">    Денисов И.В.</w:t>
      </w:r>
    </w:p>
    <w:p w:rsidR="00B85727" w:rsidRPr="00B85727" w:rsidRDefault="00B85727" w:rsidP="00760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85727" w:rsidRPr="00B85727" w:rsidSect="00BA2C1C">
          <w:pgSz w:w="11906" w:h="16838"/>
          <w:pgMar w:top="567" w:right="991" w:bottom="426" w:left="1134" w:header="708" w:footer="708" w:gutter="0"/>
          <w:cols w:space="708"/>
          <w:docGrid w:linePitch="360"/>
        </w:sectPr>
      </w:pPr>
    </w:p>
    <w:p w:rsidR="007601D7" w:rsidRPr="00593A1C" w:rsidRDefault="007601D7" w:rsidP="00CF0994">
      <w:pPr>
        <w:pStyle w:val="P10"/>
        <w:tabs>
          <w:tab w:val="left" w:pos="720"/>
        </w:tabs>
        <w:rPr>
          <w:sz w:val="28"/>
          <w:szCs w:val="28"/>
        </w:rPr>
      </w:pPr>
    </w:p>
    <w:sectPr w:rsidR="007601D7" w:rsidRPr="00593A1C" w:rsidSect="00C95B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3A7E306C"/>
    <w:multiLevelType w:val="hybridMultilevel"/>
    <w:tmpl w:val="A9F478A6"/>
    <w:lvl w:ilvl="0" w:tplc="92C8A2E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0BCC"/>
    <w:multiLevelType w:val="hybridMultilevel"/>
    <w:tmpl w:val="2B2EF8C4"/>
    <w:lvl w:ilvl="0" w:tplc="92C8A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79"/>
    <w:rsid w:val="0001150B"/>
    <w:rsid w:val="000160FF"/>
    <w:rsid w:val="00036048"/>
    <w:rsid w:val="0006118F"/>
    <w:rsid w:val="00066BBF"/>
    <w:rsid w:val="001002D7"/>
    <w:rsid w:val="00100630"/>
    <w:rsid w:val="00131A85"/>
    <w:rsid w:val="001818F9"/>
    <w:rsid w:val="001C4640"/>
    <w:rsid w:val="001E0E24"/>
    <w:rsid w:val="001E63DB"/>
    <w:rsid w:val="00201FD3"/>
    <w:rsid w:val="00230DDE"/>
    <w:rsid w:val="002478C0"/>
    <w:rsid w:val="0028266D"/>
    <w:rsid w:val="002914C1"/>
    <w:rsid w:val="002A416D"/>
    <w:rsid w:val="002A742C"/>
    <w:rsid w:val="002B67C4"/>
    <w:rsid w:val="002E0293"/>
    <w:rsid w:val="00311C07"/>
    <w:rsid w:val="00325AE1"/>
    <w:rsid w:val="003265FA"/>
    <w:rsid w:val="00344244"/>
    <w:rsid w:val="00383A27"/>
    <w:rsid w:val="003D1DE9"/>
    <w:rsid w:val="003D4E86"/>
    <w:rsid w:val="003D5869"/>
    <w:rsid w:val="004606AA"/>
    <w:rsid w:val="00477D40"/>
    <w:rsid w:val="004A39BC"/>
    <w:rsid w:val="004B3254"/>
    <w:rsid w:val="004F528C"/>
    <w:rsid w:val="00512C88"/>
    <w:rsid w:val="0052183E"/>
    <w:rsid w:val="005242FD"/>
    <w:rsid w:val="005676C6"/>
    <w:rsid w:val="00567C60"/>
    <w:rsid w:val="00575717"/>
    <w:rsid w:val="005772BF"/>
    <w:rsid w:val="00593A1C"/>
    <w:rsid w:val="005A5424"/>
    <w:rsid w:val="006322E3"/>
    <w:rsid w:val="00633546"/>
    <w:rsid w:val="00686AC0"/>
    <w:rsid w:val="0073314D"/>
    <w:rsid w:val="00743322"/>
    <w:rsid w:val="007601D7"/>
    <w:rsid w:val="00760ABC"/>
    <w:rsid w:val="007644FF"/>
    <w:rsid w:val="0078683E"/>
    <w:rsid w:val="007C1349"/>
    <w:rsid w:val="00813760"/>
    <w:rsid w:val="00823412"/>
    <w:rsid w:val="008A330D"/>
    <w:rsid w:val="008D611F"/>
    <w:rsid w:val="00971B6E"/>
    <w:rsid w:val="00980E47"/>
    <w:rsid w:val="00A64906"/>
    <w:rsid w:val="00A97CDA"/>
    <w:rsid w:val="00AA5B68"/>
    <w:rsid w:val="00AD516A"/>
    <w:rsid w:val="00AE2219"/>
    <w:rsid w:val="00B0081F"/>
    <w:rsid w:val="00B51B45"/>
    <w:rsid w:val="00B5255E"/>
    <w:rsid w:val="00B62762"/>
    <w:rsid w:val="00B65E4D"/>
    <w:rsid w:val="00B85727"/>
    <w:rsid w:val="00BA2C1C"/>
    <w:rsid w:val="00BC04E5"/>
    <w:rsid w:val="00BD569D"/>
    <w:rsid w:val="00BE6901"/>
    <w:rsid w:val="00C31D09"/>
    <w:rsid w:val="00C57783"/>
    <w:rsid w:val="00C95B79"/>
    <w:rsid w:val="00C96BCF"/>
    <w:rsid w:val="00CE26DD"/>
    <w:rsid w:val="00CF08C5"/>
    <w:rsid w:val="00CF0994"/>
    <w:rsid w:val="00D204D1"/>
    <w:rsid w:val="00D32206"/>
    <w:rsid w:val="00D6351D"/>
    <w:rsid w:val="00D77835"/>
    <w:rsid w:val="00DC23DD"/>
    <w:rsid w:val="00DC7604"/>
    <w:rsid w:val="00DF34FD"/>
    <w:rsid w:val="00E16425"/>
    <w:rsid w:val="00F25F65"/>
    <w:rsid w:val="00F320A2"/>
    <w:rsid w:val="00F33572"/>
    <w:rsid w:val="00FC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D"/>
  </w:style>
  <w:style w:type="paragraph" w:styleId="1">
    <w:name w:val="heading 1"/>
    <w:basedOn w:val="a"/>
    <w:next w:val="a"/>
    <w:link w:val="10"/>
    <w:qFormat/>
    <w:rsid w:val="005218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B79"/>
    <w:pPr>
      <w:spacing w:after="0" w:line="240" w:lineRule="auto"/>
    </w:pPr>
  </w:style>
  <w:style w:type="paragraph" w:customStyle="1" w:styleId="P1">
    <w:name w:val="P1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P2">
    <w:name w:val="P2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3">
    <w:name w:val="P3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4">
    <w:name w:val="P4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10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5">
    <w:name w:val="P5"/>
    <w:basedOn w:val="a"/>
    <w:rsid w:val="00B0081F"/>
    <w:pPr>
      <w:widowControl w:val="0"/>
      <w:suppressAutoHyphens/>
      <w:spacing w:after="0" w:line="240" w:lineRule="auto"/>
      <w:ind w:left="5670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6">
    <w:name w:val="P6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8">
    <w:name w:val="P8"/>
    <w:basedOn w:val="a"/>
    <w:rsid w:val="00B0081F"/>
    <w:pPr>
      <w:widowControl w:val="0"/>
      <w:shd w:val="clear" w:color="auto" w:fill="FFFFFF"/>
      <w:suppressAutoHyphens/>
      <w:spacing w:after="0" w:line="240" w:lineRule="auto"/>
      <w:ind w:left="5112"/>
    </w:pPr>
    <w:rPr>
      <w:rFonts w:ascii="Times New Roman1" w:eastAsia="Times New Roman1" w:hAnsi="Times New Roman1" w:cs="Times New Roman1"/>
      <w:spacing w:val="-5"/>
      <w:sz w:val="24"/>
      <w:szCs w:val="20"/>
      <w:lang w:eastAsia="ar-SA"/>
    </w:rPr>
  </w:style>
  <w:style w:type="paragraph" w:customStyle="1" w:styleId="P9">
    <w:name w:val="P9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10">
    <w:name w:val="P1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5">
    <w:name w:val="P25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9">
    <w:name w:val="P29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30">
    <w:name w:val="P3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1">
    <w:name w:val="T1"/>
    <w:rsid w:val="00B0081F"/>
    <w:rPr>
      <w:rFonts w:ascii="Times New Roman" w:eastAsia="Times New Roman" w:hAnsi="Times New Roman" w:cs="Times New Roman" w:hint="default"/>
      <w:sz w:val="24"/>
    </w:rPr>
  </w:style>
  <w:style w:type="character" w:customStyle="1" w:styleId="T2">
    <w:name w:val="T2"/>
    <w:rsid w:val="00B0081F"/>
    <w:rPr>
      <w:rFonts w:ascii="Times New Roman" w:eastAsia="Times New Roman" w:hAnsi="Times New Roman" w:cs="Times New Roman" w:hint="default"/>
      <w:sz w:val="24"/>
    </w:rPr>
  </w:style>
  <w:style w:type="paragraph" w:customStyle="1" w:styleId="ConsPlusNormal">
    <w:name w:val="ConsPlusNormal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2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6351D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52183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218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b9c7cbfdab6a21af84c1bed4716cdd79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b9c7cbfdab6a21af84c1bed4716cdd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BC99-FDC2-441C-A7B2-6EF24532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2019-05-24T11:51:00Z</cp:lastPrinted>
  <dcterms:created xsi:type="dcterms:W3CDTF">2016-03-29T04:48:00Z</dcterms:created>
  <dcterms:modified xsi:type="dcterms:W3CDTF">2019-05-28T04:44:00Z</dcterms:modified>
</cp:coreProperties>
</file>