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EB" w:rsidRDefault="00DF5DEB" w:rsidP="00DF5DEB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u w:val="single"/>
          <w:lang w:eastAsia="ru-RU"/>
        </w:rPr>
        <w:t>РОССИЙСКАЯ ФЕДЕРАЦИЯ</w:t>
      </w:r>
    </w:p>
    <w:p w:rsidR="00DF5DEB" w:rsidRDefault="00DF5DEB" w:rsidP="00DF5DEB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u w:val="single"/>
          <w:lang w:eastAsia="ru-RU"/>
        </w:rPr>
        <w:t>ВОЛГОГРАДСКАЯ ОБЛАСТЬ</w:t>
      </w:r>
    </w:p>
    <w:p w:rsidR="00DF5DEB" w:rsidRDefault="00DF5DEB" w:rsidP="00DF5DEB">
      <w:pPr>
        <w:suppressAutoHyphens w:val="0"/>
        <w:jc w:val="center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b/>
          <w:bCs/>
          <w:u w:val="single"/>
          <w:lang w:eastAsia="ru-RU"/>
        </w:rPr>
        <w:t>Пронинский</w:t>
      </w:r>
      <w:proofErr w:type="spellEnd"/>
      <w:r>
        <w:rPr>
          <w:rFonts w:ascii="Arial" w:hAnsi="Arial" w:cs="Arial"/>
          <w:b/>
          <w:bCs/>
          <w:u w:val="single"/>
          <w:lang w:eastAsia="ru-RU"/>
        </w:rPr>
        <w:t xml:space="preserve"> сельский Совет </w:t>
      </w:r>
    </w:p>
    <w:p w:rsidR="00DF5DEB" w:rsidRDefault="00DF5DEB" w:rsidP="00DF5DEB">
      <w:pPr>
        <w:suppressAutoHyphens w:val="0"/>
        <w:jc w:val="center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b/>
          <w:bCs/>
          <w:u w:val="single"/>
          <w:lang w:eastAsia="ru-RU"/>
        </w:rPr>
        <w:t>Пронинское</w:t>
      </w:r>
      <w:proofErr w:type="spellEnd"/>
      <w:r>
        <w:rPr>
          <w:rFonts w:ascii="Arial" w:hAnsi="Arial" w:cs="Arial"/>
          <w:b/>
          <w:bCs/>
          <w:u w:val="single"/>
          <w:lang w:eastAsia="ru-RU"/>
        </w:rPr>
        <w:t xml:space="preserve"> сельское поселение</w:t>
      </w:r>
    </w:p>
    <w:p w:rsidR="00DF5DEB" w:rsidRDefault="00DF5DEB" w:rsidP="00DF5DEB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u w:val="single"/>
          <w:lang w:eastAsia="ru-RU"/>
        </w:rPr>
        <w:t>Серафимовичского муниципального района</w:t>
      </w:r>
    </w:p>
    <w:p w:rsidR="00DF5DEB" w:rsidRDefault="00DF5DEB" w:rsidP="00DF5DEB">
      <w:pPr>
        <w:pBdr>
          <w:bottom w:val="single" w:sz="18" w:space="1" w:color="000000"/>
        </w:pBdr>
        <w:suppressAutoHyphens w:val="0"/>
        <w:rPr>
          <w:rFonts w:ascii="Arial" w:hAnsi="Arial" w:cs="Arial"/>
          <w:b/>
          <w:lang w:eastAsia="ru-RU"/>
        </w:rPr>
      </w:pPr>
    </w:p>
    <w:p w:rsidR="00DF5DEB" w:rsidRDefault="00DF5DEB" w:rsidP="00DF5DEB">
      <w:pPr>
        <w:suppressAutoHyphens w:val="0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      </w:t>
      </w:r>
    </w:p>
    <w:p w:rsidR="00DF5DEB" w:rsidRPr="00770A12" w:rsidRDefault="00DF5DEB" w:rsidP="00DF5DEB">
      <w:pPr>
        <w:suppressAutoHyphens w:val="0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                                                          РЕШЕНИЕ</w:t>
      </w:r>
    </w:p>
    <w:p w:rsidR="00DF5DEB" w:rsidRPr="00770A12" w:rsidRDefault="00DF5DEB" w:rsidP="00DF5DEB">
      <w:pPr>
        <w:suppressAutoHyphens w:val="0"/>
        <w:jc w:val="center"/>
        <w:rPr>
          <w:lang w:eastAsia="ru-RU"/>
        </w:rPr>
      </w:pPr>
    </w:p>
    <w:p w:rsidR="00DF5DEB" w:rsidRPr="00770A12" w:rsidRDefault="00DF5DEB" w:rsidP="00DF5DEB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№ 30</w:t>
      </w:r>
      <w:r w:rsidRPr="00770A12">
        <w:rPr>
          <w:rFonts w:ascii="Arial" w:hAnsi="Arial" w:cs="Arial"/>
          <w:lang w:eastAsia="ru-RU"/>
        </w:rPr>
        <w:t xml:space="preserve">                         </w:t>
      </w:r>
      <w:r>
        <w:rPr>
          <w:rFonts w:ascii="Arial" w:hAnsi="Arial" w:cs="Arial"/>
          <w:lang w:eastAsia="ru-RU"/>
        </w:rPr>
        <w:t xml:space="preserve">            </w:t>
      </w:r>
      <w:r w:rsidRPr="00770A12">
        <w:rPr>
          <w:rFonts w:ascii="Arial" w:hAnsi="Arial" w:cs="Arial"/>
          <w:lang w:eastAsia="ru-RU"/>
        </w:rPr>
        <w:t xml:space="preserve">          </w:t>
      </w:r>
      <w:r>
        <w:rPr>
          <w:rFonts w:ascii="Arial" w:hAnsi="Arial" w:cs="Arial"/>
          <w:lang w:eastAsia="ru-RU"/>
        </w:rPr>
        <w:t xml:space="preserve">                           от 03 декабря </w:t>
      </w:r>
      <w:r w:rsidRPr="00770A12">
        <w:rPr>
          <w:rFonts w:ascii="Arial" w:hAnsi="Arial" w:cs="Arial"/>
          <w:lang w:eastAsia="ru-RU"/>
        </w:rPr>
        <w:t xml:space="preserve"> 2019 года</w:t>
      </w:r>
    </w:p>
    <w:p w:rsidR="00DF5DEB" w:rsidRPr="006310BA" w:rsidRDefault="00DF5DEB" w:rsidP="00DF5DE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5DEB" w:rsidRPr="006310BA" w:rsidRDefault="00DF5DEB" w:rsidP="00DF5DEB">
      <w:pPr>
        <w:shd w:val="clear" w:color="auto" w:fill="FFFFFF"/>
        <w:ind w:left="48" w:right="15"/>
        <w:jc w:val="center"/>
        <w:rPr>
          <w:rFonts w:ascii="Arial" w:hAnsi="Arial" w:cs="Arial"/>
          <w:spacing w:val="-1"/>
        </w:rPr>
      </w:pPr>
      <w:r>
        <w:rPr>
          <w:spacing w:val="-1"/>
          <w:sz w:val="28"/>
          <w:szCs w:val="28"/>
        </w:rPr>
        <w:t>«</w:t>
      </w:r>
      <w:r w:rsidRPr="006310BA">
        <w:rPr>
          <w:rFonts w:ascii="Arial" w:hAnsi="Arial" w:cs="Arial"/>
          <w:spacing w:val="-1"/>
        </w:rPr>
        <w:t xml:space="preserve">О принятии в первом чтении проекта  Решения  Пронинского сельского  Совета    «О </w:t>
      </w:r>
      <w:r w:rsidRPr="006310BA">
        <w:rPr>
          <w:rFonts w:ascii="Arial" w:hAnsi="Arial" w:cs="Arial"/>
          <w:spacing w:val="-3"/>
        </w:rPr>
        <w:t xml:space="preserve">бюджете  Пронинского сельского поселения  </w:t>
      </w:r>
      <w:r w:rsidRPr="006310BA">
        <w:rPr>
          <w:rFonts w:ascii="Arial" w:hAnsi="Arial" w:cs="Arial"/>
          <w:spacing w:val="-1"/>
        </w:rPr>
        <w:t xml:space="preserve">  </w:t>
      </w:r>
      <w:r w:rsidRPr="006310BA">
        <w:rPr>
          <w:rFonts w:ascii="Arial" w:hAnsi="Arial" w:cs="Arial"/>
          <w:spacing w:val="-3"/>
        </w:rPr>
        <w:t>на 2020 год и на плановый период     2021 и 2022 годов»</w:t>
      </w:r>
    </w:p>
    <w:p w:rsidR="00DF5DEB" w:rsidRPr="006310BA" w:rsidRDefault="00DF5DEB" w:rsidP="00DF5DEB">
      <w:pPr>
        <w:shd w:val="clear" w:color="auto" w:fill="FFFFFF"/>
        <w:spacing w:line="317" w:lineRule="exact"/>
        <w:ind w:right="3994"/>
        <w:rPr>
          <w:rFonts w:ascii="Arial" w:hAnsi="Arial" w:cs="Arial"/>
        </w:rPr>
      </w:pPr>
    </w:p>
    <w:p w:rsidR="00DF5DEB" w:rsidRPr="006310BA" w:rsidRDefault="00DF5DEB" w:rsidP="00DF5DEB">
      <w:pPr>
        <w:shd w:val="clear" w:color="auto" w:fill="FFFFFF"/>
        <w:ind w:left="38" w:firstLine="671"/>
        <w:jc w:val="both"/>
        <w:rPr>
          <w:rFonts w:ascii="Arial" w:hAnsi="Arial" w:cs="Arial"/>
        </w:rPr>
      </w:pPr>
      <w:r w:rsidRPr="006310BA">
        <w:rPr>
          <w:rFonts w:ascii="Arial" w:hAnsi="Arial" w:cs="Arial"/>
        </w:rPr>
        <w:t xml:space="preserve">Рассмотрев  проект Решения Пронинского сельского Совета Волгоградской области </w:t>
      </w:r>
      <w:r w:rsidRPr="006310BA">
        <w:rPr>
          <w:rFonts w:ascii="Arial" w:hAnsi="Arial" w:cs="Arial"/>
          <w:spacing w:val="-1"/>
        </w:rPr>
        <w:t xml:space="preserve">«О бюджете Пронинского сельского  поселения  на 2020 год и на плановый период 2021 и 2022 годов»  </w:t>
      </w:r>
      <w:r w:rsidRPr="006310BA">
        <w:rPr>
          <w:rFonts w:ascii="Arial" w:hAnsi="Arial" w:cs="Arial"/>
        </w:rPr>
        <w:t xml:space="preserve">в первом чтении </w:t>
      </w:r>
      <w:r w:rsidRPr="006310BA">
        <w:rPr>
          <w:rFonts w:ascii="Arial" w:hAnsi="Arial" w:cs="Arial"/>
          <w:spacing w:val="-1"/>
        </w:rPr>
        <w:t xml:space="preserve"> и основные характеристики бюджета   Пронинского   сельского поселения   на 2020 год и на плановый  период 2021 и 2022 годов» </w:t>
      </w:r>
      <w:r w:rsidRPr="006310BA">
        <w:rPr>
          <w:rFonts w:ascii="Arial" w:hAnsi="Arial" w:cs="Arial"/>
          <w:spacing w:val="-3"/>
        </w:rPr>
        <w:t xml:space="preserve"> </w:t>
      </w:r>
      <w:proofErr w:type="spellStart"/>
      <w:r w:rsidRPr="006310BA">
        <w:rPr>
          <w:rFonts w:ascii="Arial" w:hAnsi="Arial" w:cs="Arial"/>
          <w:spacing w:val="-3"/>
        </w:rPr>
        <w:t>Пронинский</w:t>
      </w:r>
      <w:proofErr w:type="spellEnd"/>
      <w:r w:rsidRPr="006310BA">
        <w:rPr>
          <w:rFonts w:ascii="Arial" w:hAnsi="Arial" w:cs="Arial"/>
          <w:spacing w:val="-3"/>
        </w:rPr>
        <w:t xml:space="preserve"> сельский  </w:t>
      </w:r>
      <w:r w:rsidRPr="006310BA">
        <w:rPr>
          <w:rFonts w:ascii="Arial" w:hAnsi="Arial" w:cs="Arial"/>
        </w:rPr>
        <w:t xml:space="preserve"> Совет  решил:</w:t>
      </w:r>
    </w:p>
    <w:p w:rsidR="00DF5DEB" w:rsidRPr="006310BA" w:rsidRDefault="00DF5DEB" w:rsidP="00DF5DEB">
      <w:pPr>
        <w:shd w:val="clear" w:color="auto" w:fill="FFFFFF"/>
        <w:jc w:val="both"/>
        <w:rPr>
          <w:rFonts w:ascii="Arial" w:hAnsi="Arial" w:cs="Arial"/>
          <w:highlight w:val="yellow"/>
        </w:rPr>
      </w:pPr>
    </w:p>
    <w:p w:rsidR="00DF5DEB" w:rsidRPr="006310BA" w:rsidRDefault="00DF5DEB" w:rsidP="00DF5DEB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6310BA">
        <w:rPr>
          <w:rFonts w:ascii="Arial" w:hAnsi="Arial" w:cs="Arial"/>
        </w:rPr>
        <w:t xml:space="preserve">1. Утвердить основные характеристики бюджета Пронинского </w:t>
      </w:r>
      <w:r w:rsidRPr="006310BA">
        <w:rPr>
          <w:rFonts w:ascii="Arial" w:hAnsi="Arial" w:cs="Arial"/>
          <w:spacing w:val="-3"/>
        </w:rPr>
        <w:t>сельского</w:t>
      </w:r>
      <w:r w:rsidRPr="006310BA">
        <w:rPr>
          <w:rFonts w:ascii="Arial" w:hAnsi="Arial" w:cs="Arial"/>
        </w:rPr>
        <w:t xml:space="preserve"> поселения  Серафимовичского района Волгоградской области на 2020 год: </w:t>
      </w:r>
    </w:p>
    <w:p w:rsidR="00DF5DEB" w:rsidRPr="006310BA" w:rsidRDefault="00DF5DEB" w:rsidP="00DF5DEB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6310BA">
        <w:rPr>
          <w:rFonts w:ascii="Arial" w:hAnsi="Arial" w:cs="Arial"/>
        </w:rPr>
        <w:t xml:space="preserve">прогнозируемый общий объем доходов бюджета поселения в сумме 7832,0 тыс. рублей, в том числе: </w:t>
      </w:r>
    </w:p>
    <w:p w:rsidR="00DF5DEB" w:rsidRPr="006310BA" w:rsidRDefault="00DF5DEB" w:rsidP="00DF5DEB">
      <w:pPr>
        <w:shd w:val="clear" w:color="auto" w:fill="FFFFFF"/>
        <w:ind w:left="29" w:firstLine="1247"/>
        <w:jc w:val="both"/>
        <w:rPr>
          <w:rFonts w:ascii="Arial" w:hAnsi="Arial" w:cs="Arial"/>
        </w:rPr>
      </w:pPr>
      <w:r w:rsidRPr="006310BA">
        <w:rPr>
          <w:rFonts w:ascii="Arial" w:hAnsi="Arial" w:cs="Arial"/>
        </w:rPr>
        <w:t>безвозмездные поступления от других бюджетов бюджетной системы Российской Федерации в сумме  3241,7 тыс. рублей;</w:t>
      </w:r>
    </w:p>
    <w:p w:rsidR="00DF5DEB" w:rsidRPr="006310BA" w:rsidRDefault="00DF5DEB" w:rsidP="00DF5DEB">
      <w:pPr>
        <w:shd w:val="clear" w:color="auto" w:fill="FFFFFF"/>
        <w:ind w:right="29" w:firstLine="851"/>
        <w:jc w:val="both"/>
        <w:rPr>
          <w:rFonts w:ascii="Arial" w:hAnsi="Arial" w:cs="Arial"/>
        </w:rPr>
      </w:pPr>
      <w:r w:rsidRPr="006310BA">
        <w:rPr>
          <w:rFonts w:ascii="Arial" w:hAnsi="Arial" w:cs="Arial"/>
        </w:rPr>
        <w:t xml:space="preserve">общий объем расходов </w:t>
      </w:r>
      <w:r w:rsidRPr="006310BA">
        <w:rPr>
          <w:rFonts w:ascii="Arial" w:hAnsi="Arial" w:cs="Arial"/>
          <w:spacing w:val="-1"/>
        </w:rPr>
        <w:t xml:space="preserve">бюджета поселения </w:t>
      </w:r>
      <w:r w:rsidRPr="006310BA">
        <w:rPr>
          <w:rFonts w:ascii="Arial" w:hAnsi="Arial" w:cs="Arial"/>
        </w:rPr>
        <w:t xml:space="preserve"> в сумме  7832,0 тыс. рублей.</w:t>
      </w:r>
    </w:p>
    <w:p w:rsidR="00DF5DEB" w:rsidRPr="006310BA" w:rsidRDefault="00DF5DEB" w:rsidP="00DF5DEB">
      <w:pPr>
        <w:shd w:val="clear" w:color="auto" w:fill="FFFFFF"/>
        <w:ind w:left="29" w:right="19" w:firstLine="902"/>
        <w:jc w:val="both"/>
        <w:rPr>
          <w:rFonts w:ascii="Arial" w:hAnsi="Arial" w:cs="Arial"/>
        </w:rPr>
      </w:pPr>
      <w:r w:rsidRPr="006310BA">
        <w:rPr>
          <w:rFonts w:ascii="Arial" w:hAnsi="Arial" w:cs="Arial"/>
        </w:rPr>
        <w:t xml:space="preserve">2. Утвердить основные характеристики  </w:t>
      </w:r>
      <w:r w:rsidRPr="006310BA">
        <w:rPr>
          <w:rFonts w:ascii="Arial" w:hAnsi="Arial" w:cs="Arial"/>
          <w:spacing w:val="-1"/>
        </w:rPr>
        <w:t xml:space="preserve">бюджета Пронинского сельского </w:t>
      </w:r>
      <w:r w:rsidRPr="006310BA">
        <w:rPr>
          <w:rFonts w:ascii="Arial" w:hAnsi="Arial" w:cs="Arial"/>
        </w:rPr>
        <w:t xml:space="preserve"> поселения    на 2021 год и на 2022 год в следующих размерах:</w:t>
      </w:r>
    </w:p>
    <w:p w:rsidR="00DF5DEB" w:rsidRPr="006310BA" w:rsidRDefault="00DF5DEB" w:rsidP="00DF5DEB">
      <w:pPr>
        <w:shd w:val="clear" w:color="auto" w:fill="FFFFFF"/>
        <w:ind w:left="19" w:right="29"/>
        <w:jc w:val="both"/>
        <w:rPr>
          <w:rFonts w:ascii="Arial" w:hAnsi="Arial" w:cs="Arial"/>
        </w:rPr>
      </w:pPr>
      <w:r w:rsidRPr="006310BA">
        <w:rPr>
          <w:rFonts w:ascii="Arial" w:hAnsi="Arial" w:cs="Arial"/>
          <w:spacing w:val="-1"/>
        </w:rPr>
        <w:t xml:space="preserve">           прогнозируемый общий объем доходов бюджета поселения на 2021 год в сумме 6384,8 </w:t>
      </w:r>
      <w:r w:rsidRPr="006310BA">
        <w:rPr>
          <w:rFonts w:ascii="Arial" w:hAnsi="Arial" w:cs="Arial"/>
        </w:rPr>
        <w:t>тыс. рублей, в том числе:</w:t>
      </w:r>
    </w:p>
    <w:p w:rsidR="00DF5DEB" w:rsidRPr="006310BA" w:rsidRDefault="00DF5DEB" w:rsidP="00DF5DEB">
      <w:pPr>
        <w:shd w:val="clear" w:color="auto" w:fill="FFFFFF"/>
        <w:ind w:left="19" w:right="29" w:firstLine="1257"/>
        <w:jc w:val="both"/>
        <w:rPr>
          <w:rFonts w:ascii="Arial" w:hAnsi="Arial" w:cs="Arial"/>
        </w:rPr>
      </w:pPr>
      <w:r w:rsidRPr="006310BA">
        <w:rPr>
          <w:rFonts w:ascii="Arial" w:hAnsi="Arial" w:cs="Arial"/>
        </w:rPr>
        <w:t xml:space="preserve">безвозмездные поступления из других бюджетов бюджетной системы  Российской Федерации  в сумме  1603,1 </w:t>
      </w:r>
      <w:proofErr w:type="spellStart"/>
      <w:r w:rsidRPr="006310BA">
        <w:rPr>
          <w:rFonts w:ascii="Arial" w:hAnsi="Arial" w:cs="Arial"/>
        </w:rPr>
        <w:t>тыс</w:t>
      </w:r>
      <w:proofErr w:type="gramStart"/>
      <w:r w:rsidRPr="006310BA">
        <w:rPr>
          <w:rFonts w:ascii="Arial" w:hAnsi="Arial" w:cs="Arial"/>
        </w:rPr>
        <w:t>.р</w:t>
      </w:r>
      <w:proofErr w:type="gramEnd"/>
      <w:r w:rsidRPr="006310BA">
        <w:rPr>
          <w:rFonts w:ascii="Arial" w:hAnsi="Arial" w:cs="Arial"/>
        </w:rPr>
        <w:t>ублей</w:t>
      </w:r>
      <w:proofErr w:type="spellEnd"/>
      <w:r w:rsidRPr="006310BA">
        <w:rPr>
          <w:rFonts w:ascii="Arial" w:hAnsi="Arial" w:cs="Arial"/>
        </w:rPr>
        <w:t>;</w:t>
      </w:r>
    </w:p>
    <w:p w:rsidR="00DF5DEB" w:rsidRPr="006310BA" w:rsidRDefault="00DF5DEB" w:rsidP="00DF5DEB">
      <w:pPr>
        <w:shd w:val="clear" w:color="auto" w:fill="FFFFFF"/>
        <w:ind w:left="19" w:right="29"/>
        <w:jc w:val="both"/>
        <w:rPr>
          <w:rFonts w:ascii="Arial" w:hAnsi="Arial" w:cs="Arial"/>
          <w:spacing w:val="-1"/>
        </w:rPr>
      </w:pPr>
      <w:r w:rsidRPr="006310BA">
        <w:rPr>
          <w:rFonts w:ascii="Arial" w:hAnsi="Arial" w:cs="Arial"/>
        </w:rPr>
        <w:t xml:space="preserve">           </w:t>
      </w:r>
      <w:r w:rsidRPr="006310BA">
        <w:rPr>
          <w:rFonts w:ascii="Arial" w:hAnsi="Arial" w:cs="Arial"/>
          <w:spacing w:val="-1"/>
        </w:rPr>
        <w:t>прогнозируемый общий объем доходов бюджета поселения на 2022 год в сумме   6501,7 тыс. рублей, в том числе:</w:t>
      </w:r>
    </w:p>
    <w:p w:rsidR="00DF5DEB" w:rsidRPr="006310BA" w:rsidRDefault="00DF5DEB" w:rsidP="00DF5DEB">
      <w:pPr>
        <w:shd w:val="clear" w:color="auto" w:fill="FFFFFF"/>
        <w:ind w:left="19" w:right="29" w:firstLine="1257"/>
        <w:jc w:val="both"/>
        <w:rPr>
          <w:rFonts w:ascii="Arial" w:hAnsi="Arial" w:cs="Arial"/>
          <w:spacing w:val="-1"/>
        </w:rPr>
      </w:pPr>
      <w:r w:rsidRPr="006310BA">
        <w:rPr>
          <w:rFonts w:ascii="Arial" w:hAnsi="Arial" w:cs="Arial"/>
          <w:spacing w:val="-1"/>
        </w:rPr>
        <w:t>безвозмездные поступления из других бюджетов бюджетной системы Российской Федерации в сумме  1605,4 тыс. рублей.</w:t>
      </w:r>
    </w:p>
    <w:p w:rsidR="00DF5DEB" w:rsidRPr="006310BA" w:rsidRDefault="00DF5DEB" w:rsidP="00DF5DEB">
      <w:pPr>
        <w:shd w:val="clear" w:color="auto" w:fill="FFFFFF"/>
        <w:ind w:left="19" w:right="29"/>
        <w:jc w:val="both"/>
        <w:rPr>
          <w:rFonts w:ascii="Arial" w:hAnsi="Arial" w:cs="Arial"/>
          <w:spacing w:val="-1"/>
        </w:rPr>
      </w:pPr>
      <w:r w:rsidRPr="006310BA">
        <w:rPr>
          <w:rFonts w:ascii="Arial" w:hAnsi="Arial" w:cs="Arial"/>
          <w:spacing w:val="-1"/>
        </w:rPr>
        <w:t xml:space="preserve">           О</w:t>
      </w:r>
      <w:r w:rsidRPr="006310BA">
        <w:rPr>
          <w:rFonts w:ascii="Arial" w:hAnsi="Arial" w:cs="Arial"/>
          <w:color w:val="000000"/>
        </w:rPr>
        <w:t xml:space="preserve">бщий объем расходов </w:t>
      </w:r>
      <w:r w:rsidRPr="006310BA">
        <w:rPr>
          <w:rFonts w:ascii="Arial" w:hAnsi="Arial" w:cs="Arial"/>
          <w:spacing w:val="-1"/>
        </w:rPr>
        <w:t xml:space="preserve">бюджета поселения </w:t>
      </w:r>
      <w:r w:rsidRPr="006310BA">
        <w:rPr>
          <w:rFonts w:ascii="Arial" w:hAnsi="Arial" w:cs="Arial"/>
          <w:color w:val="000000"/>
        </w:rPr>
        <w:t>на 2021 год в сумме  6384,8 тыс. рублей, в том числе условно утвержденные расходы   159,6 тыс. рублей,</w:t>
      </w:r>
      <w:r w:rsidRPr="006310BA">
        <w:rPr>
          <w:rFonts w:ascii="Arial" w:hAnsi="Arial" w:cs="Arial"/>
          <w:spacing w:val="-1"/>
        </w:rPr>
        <w:t xml:space="preserve"> </w:t>
      </w:r>
      <w:r w:rsidRPr="006310BA">
        <w:rPr>
          <w:rFonts w:ascii="Arial" w:hAnsi="Arial" w:cs="Arial"/>
          <w:color w:val="000000"/>
        </w:rPr>
        <w:t xml:space="preserve"> и на 2022 год в сумме  6501,7 тыс. рублей, в том числе условно утвержденные расходы – 325,1 </w:t>
      </w:r>
      <w:proofErr w:type="spellStart"/>
      <w:r w:rsidRPr="006310BA">
        <w:rPr>
          <w:rFonts w:ascii="Arial" w:hAnsi="Arial" w:cs="Arial"/>
          <w:color w:val="000000"/>
        </w:rPr>
        <w:t>тыс</w:t>
      </w:r>
      <w:proofErr w:type="gramStart"/>
      <w:r w:rsidRPr="006310BA">
        <w:rPr>
          <w:rFonts w:ascii="Arial" w:hAnsi="Arial" w:cs="Arial"/>
          <w:color w:val="000000"/>
        </w:rPr>
        <w:t>.р</w:t>
      </w:r>
      <w:proofErr w:type="gramEnd"/>
      <w:r w:rsidRPr="006310BA">
        <w:rPr>
          <w:rFonts w:ascii="Arial" w:hAnsi="Arial" w:cs="Arial"/>
          <w:color w:val="000000"/>
        </w:rPr>
        <w:t>уб</w:t>
      </w:r>
      <w:proofErr w:type="spellEnd"/>
      <w:r w:rsidRPr="006310BA">
        <w:rPr>
          <w:rFonts w:ascii="Arial" w:hAnsi="Arial" w:cs="Arial"/>
          <w:spacing w:val="-1"/>
        </w:rPr>
        <w:t>.</w:t>
      </w:r>
    </w:p>
    <w:p w:rsidR="00DF5DEB" w:rsidRPr="006310BA" w:rsidRDefault="00DF5DEB" w:rsidP="00DF5DEB">
      <w:pPr>
        <w:shd w:val="clear" w:color="auto" w:fill="FFFFFF"/>
        <w:ind w:left="19" w:right="29"/>
        <w:jc w:val="both"/>
        <w:rPr>
          <w:rFonts w:ascii="Arial" w:hAnsi="Arial" w:cs="Arial"/>
        </w:rPr>
      </w:pPr>
    </w:p>
    <w:p w:rsidR="00DF5DEB" w:rsidRPr="006310BA" w:rsidRDefault="00DF5DEB" w:rsidP="00DF5DEB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6310BA">
        <w:rPr>
          <w:rFonts w:ascii="Arial" w:hAnsi="Arial" w:cs="Arial"/>
          <w:color w:val="000000"/>
        </w:rPr>
        <w:t xml:space="preserve">3. Установить верхний предел муниципального внутреннего долга </w:t>
      </w:r>
      <w:r w:rsidRPr="006310BA">
        <w:rPr>
          <w:rFonts w:ascii="Arial" w:hAnsi="Arial" w:cs="Arial"/>
          <w:spacing w:val="-1"/>
        </w:rPr>
        <w:t>бюджета Пронинского сельского</w:t>
      </w:r>
      <w:r w:rsidRPr="006310BA">
        <w:rPr>
          <w:rFonts w:ascii="Arial" w:hAnsi="Arial" w:cs="Arial"/>
          <w:spacing w:val="-3"/>
        </w:rPr>
        <w:t xml:space="preserve"> </w:t>
      </w:r>
      <w:r w:rsidRPr="006310BA">
        <w:rPr>
          <w:rFonts w:ascii="Arial" w:hAnsi="Arial" w:cs="Arial"/>
          <w:spacing w:val="-1"/>
        </w:rPr>
        <w:t xml:space="preserve"> поселения   Серафимовичского района </w:t>
      </w:r>
      <w:r w:rsidRPr="006310BA">
        <w:rPr>
          <w:rFonts w:ascii="Arial" w:hAnsi="Arial" w:cs="Arial"/>
          <w:color w:val="000000"/>
        </w:rPr>
        <w:t>Волгоградской области по состоянию на 1 января года, следующего за очередным финансовым годом (очередным финансовым годом  и каждым годом планового периода), согласно приложению 1к настоящему Решению</w:t>
      </w:r>
      <w:proofErr w:type="gramStart"/>
      <w:r w:rsidRPr="006310BA">
        <w:rPr>
          <w:rFonts w:ascii="Arial" w:hAnsi="Arial" w:cs="Arial"/>
          <w:color w:val="000000"/>
        </w:rPr>
        <w:t>.</w:t>
      </w:r>
      <w:proofErr w:type="gramEnd"/>
    </w:p>
    <w:p w:rsidR="00DF5DEB" w:rsidRPr="006310BA" w:rsidRDefault="00DF5DEB" w:rsidP="00DF5DEB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6310BA">
        <w:rPr>
          <w:rFonts w:ascii="Arial" w:hAnsi="Arial" w:cs="Arial"/>
          <w:color w:val="000000"/>
        </w:rPr>
        <w:t>.</w:t>
      </w:r>
    </w:p>
    <w:p w:rsidR="00DF5DEB" w:rsidRPr="006310BA" w:rsidRDefault="00DF5DEB" w:rsidP="00DF5DEB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p w:rsidR="00DF5DEB" w:rsidRPr="006310BA" w:rsidRDefault="00DF5DEB" w:rsidP="00DF5DEB">
      <w:pPr>
        <w:shd w:val="clear" w:color="auto" w:fill="FFFFFF"/>
        <w:jc w:val="both"/>
        <w:rPr>
          <w:rFonts w:ascii="Arial" w:hAnsi="Arial" w:cs="Arial"/>
        </w:rPr>
      </w:pPr>
    </w:p>
    <w:p w:rsidR="00DF5DEB" w:rsidRDefault="00DF5DEB" w:rsidP="00DF5DEB">
      <w:pPr>
        <w:shd w:val="clear" w:color="auto" w:fill="FFFFFF"/>
        <w:jc w:val="both"/>
        <w:rPr>
          <w:rFonts w:ascii="Arial" w:hAnsi="Arial" w:cs="Arial"/>
        </w:rPr>
      </w:pPr>
      <w:r w:rsidRPr="006310BA">
        <w:rPr>
          <w:rFonts w:ascii="Arial" w:hAnsi="Arial" w:cs="Arial"/>
        </w:rPr>
        <w:t xml:space="preserve">Глава  Пронинского </w:t>
      </w:r>
    </w:p>
    <w:p w:rsidR="00DF5DEB" w:rsidRPr="006310BA" w:rsidRDefault="00DF5DEB" w:rsidP="00DF5DE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6310BA">
        <w:rPr>
          <w:rFonts w:ascii="Arial" w:hAnsi="Arial" w:cs="Arial"/>
        </w:rPr>
        <w:t>ельского</w:t>
      </w:r>
      <w:r>
        <w:rPr>
          <w:rFonts w:ascii="Arial" w:hAnsi="Arial" w:cs="Arial"/>
        </w:rPr>
        <w:t xml:space="preserve"> </w:t>
      </w:r>
      <w:r w:rsidRPr="006310BA">
        <w:rPr>
          <w:rFonts w:ascii="Arial" w:hAnsi="Arial" w:cs="Arial"/>
        </w:rPr>
        <w:t xml:space="preserve">поселения                   </w:t>
      </w:r>
      <w:r>
        <w:rPr>
          <w:rFonts w:ascii="Arial" w:hAnsi="Arial" w:cs="Arial"/>
        </w:rPr>
        <w:t xml:space="preserve">    </w:t>
      </w:r>
      <w:r w:rsidRPr="006310BA">
        <w:rPr>
          <w:rFonts w:ascii="Arial" w:hAnsi="Arial" w:cs="Arial"/>
        </w:rPr>
        <w:t xml:space="preserve">                             </w:t>
      </w:r>
      <w:proofErr w:type="spellStart"/>
      <w:r w:rsidRPr="006310BA">
        <w:rPr>
          <w:rFonts w:ascii="Arial" w:hAnsi="Arial" w:cs="Arial"/>
        </w:rPr>
        <w:t>Ю.В.Ёлкин</w:t>
      </w:r>
      <w:proofErr w:type="spellEnd"/>
    </w:p>
    <w:p w:rsidR="00DF5DEB" w:rsidRPr="006310BA" w:rsidRDefault="00DF5DEB" w:rsidP="00DF5DE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310B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</w:t>
      </w:r>
    </w:p>
    <w:p w:rsidR="00DF5DEB" w:rsidRPr="006310BA" w:rsidRDefault="00DF5DEB" w:rsidP="00DF5DEB">
      <w:pPr>
        <w:shd w:val="clear" w:color="auto" w:fill="FFFFFF"/>
        <w:jc w:val="both"/>
        <w:rPr>
          <w:rFonts w:ascii="Arial" w:hAnsi="Arial" w:cs="Arial"/>
        </w:rPr>
      </w:pPr>
    </w:p>
    <w:p w:rsidR="00DF5DEB" w:rsidRPr="006310BA" w:rsidRDefault="00DF5DEB" w:rsidP="00DF5DEB">
      <w:pPr>
        <w:rPr>
          <w:rFonts w:ascii="Arial" w:hAnsi="Arial" w:cs="Arial"/>
        </w:rPr>
      </w:pPr>
    </w:p>
    <w:p w:rsidR="00DF5DEB" w:rsidRPr="006310BA" w:rsidRDefault="00DF5DEB" w:rsidP="00DF5DEB">
      <w:pPr>
        <w:rPr>
          <w:rFonts w:ascii="Arial" w:hAnsi="Arial" w:cs="Arial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508"/>
        <w:gridCol w:w="4500"/>
      </w:tblGrid>
      <w:tr w:rsidR="00DF5DEB" w:rsidRPr="005672B4" w:rsidTr="00A348DA">
        <w:tc>
          <w:tcPr>
            <w:tcW w:w="5508" w:type="dxa"/>
          </w:tcPr>
          <w:p w:rsidR="00DF5DEB" w:rsidRPr="005672B4" w:rsidRDefault="00DF5DEB" w:rsidP="00A348DA">
            <w:pPr>
              <w:widowControl w:val="0"/>
              <w:tabs>
                <w:tab w:val="left" w:pos="90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00" w:type="dxa"/>
          </w:tcPr>
          <w:p w:rsidR="00DF5DEB" w:rsidRPr="005672B4" w:rsidRDefault="00DF5DEB" w:rsidP="00A348D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672B4">
              <w:rPr>
                <w:rFonts w:ascii="Arial" w:hAnsi="Arial" w:cs="Arial"/>
                <w:lang w:eastAsia="ru-RU"/>
              </w:rPr>
              <w:t>Приложение  1                                                                                           к проекту Решения Пронинского сельского Совета "О принятии в первом чтении проекта Решения Пронинского сельского Совета  «О бюджете  Пронинского сельского поселения  на 2020 год и на плановый период 2021 и 2022 годов"</w:t>
            </w:r>
          </w:p>
          <w:p w:rsidR="00DF5DEB" w:rsidRPr="005672B4" w:rsidRDefault="00DF5DEB" w:rsidP="00A348DA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DF5DEB" w:rsidRPr="005672B4" w:rsidRDefault="00DF5DEB" w:rsidP="00DF5DEB">
      <w:pPr>
        <w:suppressAutoHyphens w:val="0"/>
        <w:jc w:val="right"/>
        <w:rPr>
          <w:rFonts w:ascii="Arial" w:hAnsi="Arial" w:cs="Arial"/>
          <w:b/>
          <w:lang w:eastAsia="ru-RU"/>
        </w:rPr>
      </w:pPr>
    </w:p>
    <w:p w:rsidR="00DF5DEB" w:rsidRPr="005672B4" w:rsidRDefault="00DF5DEB" w:rsidP="00DF5DEB">
      <w:pPr>
        <w:suppressAutoHyphens w:val="0"/>
        <w:rPr>
          <w:rFonts w:ascii="Arial" w:hAnsi="Arial" w:cs="Arial"/>
          <w:lang w:eastAsia="ru-RU"/>
        </w:rPr>
      </w:pPr>
    </w:p>
    <w:p w:rsidR="00DF5DEB" w:rsidRPr="005672B4" w:rsidRDefault="00DF5DEB" w:rsidP="00DF5DEB">
      <w:pPr>
        <w:suppressAutoHyphens w:val="0"/>
        <w:rPr>
          <w:rFonts w:ascii="Arial" w:hAnsi="Arial" w:cs="Arial"/>
          <w:lang w:eastAsia="ru-RU"/>
        </w:rPr>
      </w:pPr>
    </w:p>
    <w:p w:rsidR="00DF5DEB" w:rsidRPr="005672B4" w:rsidRDefault="00DF5DEB" w:rsidP="00DF5DEB">
      <w:pPr>
        <w:suppressAutoHyphens w:val="0"/>
        <w:rPr>
          <w:rFonts w:ascii="Arial" w:hAnsi="Arial" w:cs="Arial"/>
          <w:lang w:eastAsia="ru-RU"/>
        </w:rPr>
      </w:pPr>
    </w:p>
    <w:p w:rsidR="00DF5DEB" w:rsidRPr="005672B4" w:rsidRDefault="00DF5DEB" w:rsidP="00DF5DEB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5672B4">
        <w:rPr>
          <w:rFonts w:ascii="Arial" w:hAnsi="Arial" w:cs="Arial"/>
          <w:b/>
          <w:lang w:eastAsia="ru-RU"/>
        </w:rPr>
        <w:t>Верхний предел муниципального внутреннего  долга Пронинского сельского поселения по состоянию на конец очередного года и каждого года планового периода</w:t>
      </w:r>
    </w:p>
    <w:p w:rsidR="00DF5DEB" w:rsidRPr="005672B4" w:rsidRDefault="00DF5DEB" w:rsidP="00DF5DEB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DF5DEB" w:rsidRPr="005672B4" w:rsidRDefault="00DF5DEB" w:rsidP="00DF5DEB">
      <w:pPr>
        <w:suppressAutoHyphens w:val="0"/>
        <w:jc w:val="center"/>
        <w:rPr>
          <w:rFonts w:ascii="Arial" w:hAnsi="Arial" w:cs="Arial"/>
          <w:lang w:eastAsia="ru-RU"/>
        </w:rPr>
      </w:pPr>
    </w:p>
    <w:p w:rsidR="00DF5DEB" w:rsidRPr="005672B4" w:rsidRDefault="00DF5DEB" w:rsidP="00DF5DEB">
      <w:pPr>
        <w:suppressAutoHyphens w:val="0"/>
        <w:jc w:val="center"/>
        <w:rPr>
          <w:rFonts w:ascii="Arial" w:hAnsi="Arial" w:cs="Arial"/>
          <w:lang w:eastAsia="ru-RU"/>
        </w:rPr>
      </w:pPr>
    </w:p>
    <w:p w:rsidR="00DF5DEB" w:rsidRPr="005672B4" w:rsidRDefault="00DF5DEB" w:rsidP="00DF5DEB">
      <w:pPr>
        <w:suppressAutoHyphens w:val="0"/>
        <w:jc w:val="right"/>
        <w:rPr>
          <w:rFonts w:ascii="Arial" w:hAnsi="Arial" w:cs="Arial"/>
          <w:lang w:eastAsia="ru-RU"/>
        </w:rPr>
      </w:pPr>
      <w:r w:rsidRPr="005672B4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F5DEB" w:rsidRPr="005672B4" w:rsidTr="00A348DA">
        <w:trPr>
          <w:trHeight w:val="439"/>
        </w:trPr>
        <w:tc>
          <w:tcPr>
            <w:tcW w:w="3190" w:type="dxa"/>
          </w:tcPr>
          <w:p w:rsidR="00DF5DEB" w:rsidRPr="005672B4" w:rsidRDefault="00DF5DEB" w:rsidP="00A348DA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5672B4">
              <w:rPr>
                <w:rFonts w:ascii="Arial" w:hAnsi="Arial" w:cs="Arial"/>
                <w:b/>
                <w:lang w:eastAsia="ru-RU"/>
              </w:rPr>
              <w:t>на 01.01.20</w:t>
            </w:r>
            <w:r w:rsidRPr="005672B4">
              <w:rPr>
                <w:rFonts w:ascii="Arial" w:hAnsi="Arial" w:cs="Arial"/>
                <w:b/>
                <w:lang w:val="en-US" w:eastAsia="ru-RU"/>
              </w:rPr>
              <w:t>21</w:t>
            </w:r>
            <w:r w:rsidRPr="005672B4">
              <w:rPr>
                <w:rFonts w:ascii="Arial" w:hAnsi="Arial" w:cs="Arial"/>
                <w:b/>
                <w:lang w:eastAsia="ru-RU"/>
              </w:rPr>
              <w:t xml:space="preserve"> года</w:t>
            </w:r>
          </w:p>
        </w:tc>
        <w:tc>
          <w:tcPr>
            <w:tcW w:w="3190" w:type="dxa"/>
          </w:tcPr>
          <w:p w:rsidR="00DF5DEB" w:rsidRPr="005672B4" w:rsidRDefault="00DF5DEB" w:rsidP="00A348DA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5672B4">
              <w:rPr>
                <w:rFonts w:ascii="Arial" w:hAnsi="Arial" w:cs="Arial"/>
                <w:b/>
                <w:lang w:eastAsia="ru-RU"/>
              </w:rPr>
              <w:t>на 01.01.202</w:t>
            </w:r>
            <w:r w:rsidRPr="005672B4">
              <w:rPr>
                <w:rFonts w:ascii="Arial" w:hAnsi="Arial" w:cs="Arial"/>
                <w:b/>
                <w:lang w:val="en-US" w:eastAsia="ru-RU"/>
              </w:rPr>
              <w:t>2</w:t>
            </w:r>
            <w:r w:rsidRPr="005672B4">
              <w:rPr>
                <w:rFonts w:ascii="Arial" w:hAnsi="Arial" w:cs="Arial"/>
                <w:b/>
                <w:lang w:eastAsia="ru-RU"/>
              </w:rPr>
              <w:t xml:space="preserve"> года</w:t>
            </w:r>
          </w:p>
        </w:tc>
        <w:tc>
          <w:tcPr>
            <w:tcW w:w="3191" w:type="dxa"/>
          </w:tcPr>
          <w:p w:rsidR="00DF5DEB" w:rsidRPr="005672B4" w:rsidRDefault="00DF5DEB" w:rsidP="00A348DA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5672B4">
              <w:rPr>
                <w:rFonts w:ascii="Arial" w:hAnsi="Arial" w:cs="Arial"/>
                <w:b/>
                <w:lang w:eastAsia="ru-RU"/>
              </w:rPr>
              <w:t>на 01.01.202</w:t>
            </w:r>
            <w:r w:rsidRPr="005672B4">
              <w:rPr>
                <w:rFonts w:ascii="Arial" w:hAnsi="Arial" w:cs="Arial"/>
                <w:b/>
                <w:lang w:val="en-US" w:eastAsia="ru-RU"/>
              </w:rPr>
              <w:t>3</w:t>
            </w:r>
            <w:r w:rsidRPr="005672B4">
              <w:rPr>
                <w:rFonts w:ascii="Arial" w:hAnsi="Arial" w:cs="Arial"/>
                <w:b/>
                <w:lang w:eastAsia="ru-RU"/>
              </w:rPr>
              <w:t xml:space="preserve"> года</w:t>
            </w:r>
          </w:p>
        </w:tc>
      </w:tr>
      <w:tr w:rsidR="00DF5DEB" w:rsidRPr="005672B4" w:rsidTr="00A348DA">
        <w:tc>
          <w:tcPr>
            <w:tcW w:w="3190" w:type="dxa"/>
          </w:tcPr>
          <w:p w:rsidR="00DF5DEB" w:rsidRPr="005672B4" w:rsidRDefault="00DF5DEB" w:rsidP="00A348D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72B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3190" w:type="dxa"/>
          </w:tcPr>
          <w:p w:rsidR="00DF5DEB" w:rsidRPr="005672B4" w:rsidRDefault="00DF5DEB" w:rsidP="00A348D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72B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3191" w:type="dxa"/>
          </w:tcPr>
          <w:p w:rsidR="00DF5DEB" w:rsidRPr="005672B4" w:rsidRDefault="00DF5DEB" w:rsidP="00A348D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72B4">
              <w:rPr>
                <w:rFonts w:ascii="Arial" w:hAnsi="Arial" w:cs="Arial"/>
                <w:lang w:eastAsia="ru-RU"/>
              </w:rPr>
              <w:t>0,0</w:t>
            </w:r>
          </w:p>
        </w:tc>
      </w:tr>
    </w:tbl>
    <w:p w:rsidR="00DF5DEB" w:rsidRPr="005672B4" w:rsidRDefault="00DF5DEB" w:rsidP="00DF5DEB">
      <w:pPr>
        <w:suppressAutoHyphens w:val="0"/>
        <w:jc w:val="center"/>
        <w:rPr>
          <w:rFonts w:ascii="Arial" w:hAnsi="Arial" w:cs="Arial"/>
          <w:lang w:eastAsia="ru-RU"/>
        </w:rPr>
      </w:pPr>
    </w:p>
    <w:p w:rsidR="00DF5DEB" w:rsidRPr="005672B4" w:rsidRDefault="00DF5DEB" w:rsidP="00DF5DEB">
      <w:pPr>
        <w:suppressAutoHyphens w:val="0"/>
        <w:jc w:val="center"/>
        <w:rPr>
          <w:rFonts w:ascii="Arial" w:hAnsi="Arial" w:cs="Arial"/>
          <w:lang w:eastAsia="ru-RU"/>
        </w:rPr>
      </w:pPr>
    </w:p>
    <w:p w:rsidR="00DF5DEB" w:rsidRPr="005672B4" w:rsidRDefault="00DF5DEB" w:rsidP="00DF5DEB">
      <w:pPr>
        <w:suppressAutoHyphens w:val="0"/>
        <w:jc w:val="center"/>
        <w:rPr>
          <w:rFonts w:ascii="Arial" w:hAnsi="Arial" w:cs="Arial"/>
          <w:lang w:eastAsia="ru-RU"/>
        </w:rPr>
      </w:pPr>
    </w:p>
    <w:p w:rsidR="00DF5DEB" w:rsidRPr="005672B4" w:rsidRDefault="00DF5DEB" w:rsidP="00DF5DEB">
      <w:pPr>
        <w:suppressAutoHyphens w:val="0"/>
        <w:jc w:val="center"/>
        <w:rPr>
          <w:rFonts w:ascii="Arial" w:hAnsi="Arial" w:cs="Arial"/>
          <w:lang w:eastAsia="ru-RU"/>
        </w:rPr>
      </w:pPr>
    </w:p>
    <w:p w:rsidR="00DF5DEB" w:rsidRPr="005672B4" w:rsidRDefault="00DF5DEB" w:rsidP="00DF5DEB">
      <w:pPr>
        <w:suppressAutoHyphens w:val="0"/>
        <w:jc w:val="center"/>
        <w:rPr>
          <w:rFonts w:ascii="Arial" w:hAnsi="Arial" w:cs="Arial"/>
          <w:lang w:eastAsia="ru-RU"/>
        </w:rPr>
      </w:pPr>
    </w:p>
    <w:p w:rsidR="00DF5DEB" w:rsidRPr="005672B4" w:rsidRDefault="00DF5DEB" w:rsidP="00DF5DEB">
      <w:pPr>
        <w:suppressAutoHyphens w:val="0"/>
        <w:rPr>
          <w:rFonts w:ascii="Arial" w:hAnsi="Arial" w:cs="Arial"/>
          <w:lang w:eastAsia="ru-RU"/>
        </w:rPr>
      </w:pPr>
    </w:p>
    <w:p w:rsidR="00DF5DEB" w:rsidRPr="005672B4" w:rsidRDefault="00DF5DEB" w:rsidP="00DF5DEB">
      <w:pPr>
        <w:suppressAutoHyphens w:val="0"/>
        <w:jc w:val="center"/>
        <w:rPr>
          <w:rFonts w:ascii="Arial" w:hAnsi="Arial" w:cs="Arial"/>
          <w:lang w:eastAsia="ru-RU"/>
        </w:rPr>
      </w:pPr>
    </w:p>
    <w:p w:rsidR="00DF5DEB" w:rsidRPr="005672B4" w:rsidRDefault="00DF5DEB" w:rsidP="00DF5DEB">
      <w:pPr>
        <w:suppressAutoHyphens w:val="0"/>
        <w:jc w:val="center"/>
        <w:rPr>
          <w:rFonts w:ascii="Arial" w:hAnsi="Arial" w:cs="Arial"/>
          <w:lang w:eastAsia="ru-RU"/>
        </w:rPr>
      </w:pPr>
    </w:p>
    <w:p w:rsidR="00DF5DEB" w:rsidRPr="005672B4" w:rsidRDefault="00DF5DEB" w:rsidP="00DF5DEB">
      <w:pPr>
        <w:suppressAutoHyphens w:val="0"/>
        <w:jc w:val="center"/>
        <w:rPr>
          <w:rFonts w:ascii="Arial" w:hAnsi="Arial" w:cs="Arial"/>
          <w:lang w:eastAsia="ru-RU"/>
        </w:rPr>
      </w:pPr>
    </w:p>
    <w:p w:rsidR="00DF5DEB" w:rsidRPr="005672B4" w:rsidRDefault="00DF5DEB" w:rsidP="00DF5DEB">
      <w:pPr>
        <w:rPr>
          <w:rFonts w:ascii="Arial" w:hAnsi="Arial" w:cs="Arial"/>
        </w:rPr>
      </w:pPr>
    </w:p>
    <w:p w:rsidR="00DF5DEB" w:rsidRPr="006310BA" w:rsidRDefault="00DF5DEB" w:rsidP="00DF5DEB">
      <w:pPr>
        <w:rPr>
          <w:rFonts w:ascii="Arial" w:hAnsi="Arial" w:cs="Arial"/>
        </w:rPr>
      </w:pPr>
    </w:p>
    <w:p w:rsidR="00DF5DEB" w:rsidRPr="006310BA" w:rsidRDefault="00DF5DEB" w:rsidP="00DF5DEB">
      <w:pPr>
        <w:tabs>
          <w:tab w:val="left" w:pos="1622"/>
        </w:tabs>
        <w:rPr>
          <w:rFonts w:ascii="Arial" w:hAnsi="Arial" w:cs="Arial"/>
        </w:rPr>
      </w:pPr>
      <w:r w:rsidRPr="006310BA">
        <w:rPr>
          <w:rFonts w:ascii="Arial" w:hAnsi="Arial" w:cs="Arial"/>
        </w:rPr>
        <w:tab/>
      </w:r>
    </w:p>
    <w:p w:rsidR="00DF5DEB" w:rsidRPr="006310BA" w:rsidRDefault="00DF5DEB" w:rsidP="00DF5DEB">
      <w:pPr>
        <w:tabs>
          <w:tab w:val="left" w:pos="1622"/>
        </w:tabs>
        <w:rPr>
          <w:rFonts w:ascii="Arial" w:hAnsi="Arial" w:cs="Arial"/>
        </w:rPr>
      </w:pPr>
    </w:p>
    <w:p w:rsidR="0096501E" w:rsidRDefault="0096501E">
      <w:bookmarkStart w:id="0" w:name="_GoBack"/>
      <w:bookmarkEnd w:id="0"/>
    </w:p>
    <w:sectPr w:rsidR="0096501E" w:rsidSect="003222E5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7C"/>
    <w:rsid w:val="0096501E"/>
    <w:rsid w:val="00B3337C"/>
    <w:rsid w:val="00D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2019-12-05T05:59:00Z</dcterms:created>
  <dcterms:modified xsi:type="dcterms:W3CDTF">2019-12-05T05:59:00Z</dcterms:modified>
</cp:coreProperties>
</file>