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7E" w:rsidRDefault="0065247E" w:rsidP="006524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о результатах правоприменительной практики в сфере муниципального земельного контроля на территории Серафимовичского муниципального района  Волгоградской области за 2019 год</w:t>
      </w:r>
    </w:p>
    <w:p w:rsidR="0065247E" w:rsidRDefault="0065247E" w:rsidP="006524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земельный контроль за использованием земель на территории Серафимовичского муниципального района  Волгоградской области – это совокупность действий должностных лиц, ответственных за проведение муниципального земельного контроля, по контролю за использованием земель органами государственной власти, органами местного самоуправления, юридическими, физическими лицами и индивидуальными предпринимателями в соответствии с обязательными требованиями и требованиями, установленными муниципальными правовыми актами.</w:t>
      </w:r>
      <w:proofErr w:type="gramEnd"/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Уполномоченным органом местного самоуправления на осуществление муниципального земельного контроля является администрация Серафимовичского муниципального района  Волгоградской области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Непосредственное исполнение муниципальной функции осуществляет отдел по управлению имуществом и землепользованию администрации Серафимовичского муниципального района  Волгоградской области (далее - Отдел).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Проверки органов государственной власти, органов местного самоуправления, юридических лиц, индивидуальных предпринимателей и граждан, плановые (рейдовые) осмотры и обследования земельных участков проводятся должностными лицами уполномоченного органа.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Муниципальный земельный контроль исполняется в отношении органов государственной власти, органов местного самоуправления, юридических, физических лиц, организаций независимо от их организационно-правовой формы и формы собственности, индивидуальных предпринимателей, являющихся собственниками, землепользователями, землевладельцами и арендаторами земельных участков, расположенных в границах сельских поселений, входящих в состав  Серафимовичского муниципального района Волгоградской области.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проведении муниципального земельного контроля на территории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Серафимовичского муниципального района  Волгоградской области применяются следующие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правовые акты содержащими обязательные требования, оценка соблюдения которых является предметом муниципального контроля: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Земельный кодекс Российской Федерации от 25.10.2001 № 136-ФЗ;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Гражданский кодекс Российской Федерации (часть первая) от 30.11.1994 № 51-ФЗ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Федеральный закон от 07.07.2003 №112-ФЗ «О личном подсобном хозяйстве»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Федеральный закон от 24.07.2002 № 101-ФЗ «Об обороте земель сельскохозяйственного назначения»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Федеральный закон от 11.06.2003 № 74-ФЗ «О крестьянском (фермерском) хозяйстве»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 Федеральный закон от 25.10.2001 № 137-ФЗ «О введении в действие Земельного кодекса Российской Федерации»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  Градостроительный кодекс Российской Федерации от 29.12.2004 №190-ФЗ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  Федеральный закон от 21.12.2001 № 178-ФЗ «О приватизации государственного и муниципального имущества»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 Постановление Правительства РФ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   Постановление Администрации Волгоградской области от 13.07.2015 № 376-п «Об утверждении порядка осуществления муниципального земельного контроля на территории Волгоградской области»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        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Уставом Серафимовичского муниципального района Волгоградской области; </w:t>
      </w:r>
    </w:p>
    <w:p w:rsidR="0065247E" w:rsidRPr="00CD6471" w:rsidRDefault="0065247E" w:rsidP="0065247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47E">
        <w:rPr>
          <w:rFonts w:ascii="Times New Roman" w:hAnsi="Times New Roman" w:cs="Times New Roman"/>
          <w:sz w:val="24"/>
          <w:szCs w:val="24"/>
        </w:rPr>
        <w:t>13) Постановлением администрации Серафимовичского муниципального района Волгоградской области от 23.05.2017 № 244 «Об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7E">
        <w:rPr>
          <w:rFonts w:ascii="Times New Roman" w:hAnsi="Times New Roman" w:cs="Times New Roman"/>
          <w:sz w:val="24"/>
          <w:szCs w:val="24"/>
        </w:rPr>
        <w:t>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Серафимовичского  муниципального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65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47E" w:rsidRDefault="0065247E" w:rsidP="006524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Объектами муниципального земельного контроля являются расположенные в границах сельских поселений, входящих в состав Серафимовичского муниципального района Волгоградской области:</w:t>
      </w:r>
      <w:proofErr w:type="gramEnd"/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земля как природный объект и природный ресурс;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земельные участки;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части земельных участков.</w:t>
      </w:r>
    </w:p>
    <w:p w:rsidR="0065247E" w:rsidRDefault="0065247E" w:rsidP="006524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муниципального земельного контроля является проверка соблюдения органами государственной власти, органами местного самоуправления муниципальных образований Волгоградской области, юридическими лицами, индивидуальными предпринимателями и гражданами требований земельного законодательства в отношении объектов земельных отношений (далее именуются - обязательные требования), за нарушение которых законодательством Российской Федерации, законодательством Волгоградской области предусмотрена административная и иная ответственность.</w:t>
      </w:r>
    </w:p>
    <w:p w:rsidR="0065247E" w:rsidRDefault="0065247E" w:rsidP="006524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Серафимовичского муниципального района в рамках муниципального земельного контроля осуществляют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соблюдением: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земельного законодательства о недопущении самовольного занятия земельных участков, использования земельных участков без правоустанавливающих  документов;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земельного законодательства об использовании земельных участков по целевому назначению;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в указанных целях;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обязанностей по приведению земель в состояние, пригодное для использования по целевому назначению;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предписаний, выданных должностными лицами Управления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Муниципальный земельный контроль в 2019 году осуществлялся в форме проверок, проводимых, в том числе в соответствии с ежегодными планами проведения органами муниципального земельного контроля плановых проверок в отношении юридических и физических лиц. Указанные планы размещены на официальном сайте Администрации Серафимовичского муниципального района Волгоградской области, планы в отношении юридических лиц также размещены в сети Интернет на официальном сайте органов прокуратуры.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Внеплановые проверки соблюдения земельного законодательства в отношении юридических лиц проводятся исключительно по основаниям, предусмотренным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26.2 Закона № 294-ФЗ с 01.01.2019 по 31.12.2020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закона от 24.07.2007 N 209-ФЗ «О развитии малого и среднего предпринимательства в Российской Федерации»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 соответствии с частью 9 статьи 9 Закона № 294-ФЗ.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осуществлении муниципального земельного контроля Администрация Серафимовичского муниципального района Волгоградской области взаимодействует с органами государственного земельного надзора.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утверждены постановлением Правительства Российской Федерации от 26.12.2014 № 1515.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случаях выявления признаков, указывающих на наличие событий административного правонарушения, ответственность за которые предусмотрена статьями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составленный Акт проверки с приложениями, подтверждающими наличие правонарушения, направляются в территориальные органы федеральных органов государственного земельного надзора по Волгоградской области.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государственного земельного надзора: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Серафимовичский отдел Управления Федеральной службы государственной регистрации, кадастра и картографии по Волгоградской области (далее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обеспечивает прием материалов, содержащих данные, указывающие на наличие события административного правонарушения, полученных в результате проведения муниципального земельного контроля;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возбуждает на основании п.2 ч.1 ст.28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административные дела в случае достаточных данных, указывающих на наличие события и (или) состава административного правонарушения;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отсутствии в представленных материалах оснований к возбуждению административного дела информирует об этом Администрацию;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в соответствии со своими полномочиями, в сроки определенные законодательством РФ, административные дела, возбужденные на основании материалов проверок, полученных в результате проведения муниципального земельного контроля, и выносит соответствующие решения по ним;</w:t>
      </w:r>
    </w:p>
    <w:p w:rsidR="0065247E" w:rsidRDefault="0065247E" w:rsidP="00652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направляет информацию о результатах рассмотрения административных дел, возбужденных на основании материалов, полученных в результате проведения муниципального земельного контроля, в Администрацию (уполномоченному лицу).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Управление Федеральной службы по надзору в сфере природопользования по Волгоградской области (далее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сторон осуществляется по следующим основным направлениям: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контроля над соблюдением специального режима осуществления хозяйственной и иной деятельности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зонах водных объектов, подлежащих федеральному государственному надзору,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совместные мероприятия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водных объектов,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предпаводковые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обследования, в том числе на землях сельскохозяйственного назначения с целью выявления и пресечения правонарушений в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водных объектов, подлежащих федеральному государственному надзору;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Управление Федеральной службы по ветеринарному и фитосанитарному надзору по Ростовской и Волгоградской областям и Республике Калмыкия (далее -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5247E" w:rsidRDefault="0065247E" w:rsidP="006524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Взаимодействие осуществляется по вопросам выявления нарушений в области земельного законодательства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передачи материалов проверок специалистом уполномоченного органа по муниципальному земельному контролю в адрес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в части не выполнения мероприятий по сохранению и воспроизводству плодородия земель сельскохозяйственного назначения, включая мелиорированные земли, не выполнения требований по предотвращению самовольного снятия, перемещения и уничтожения плодородного слоя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почвы, а также порчи земель в результате нарушения правил обращения с пестицидами,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потребления, неиспользование земельного участка из земель сельскохозяйственного назначения.</w:t>
      </w:r>
    </w:p>
    <w:p w:rsidR="0065247E" w:rsidRDefault="0065247E" w:rsidP="006524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при проведении проверки нарушений органом государственной власти, органом местного самоуправления, юридическим лицом, индивидуальным предпринимателем, гражданином обязательных требований должностные лица Администрации, проводившие проверку, в пределах полномочий, предусмотренных законодательством Российской Федерации, обязаны выдать предписание органу государственной власти, органу местного самоуправления, юридическому лицу, индивидуальному предпринимателю, гражданину об устранении выявленных нарушений с указанием сроков их устранения и (или) о проведении 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предотвращению причинения вреда жизни, здоровью людей, вреда животным, растениям, окружающей среде, объектам культурного наследия и т.д. Субъект проверки, которому вручено предписание об устранении выявленных нарушений, обязан устранить выявленные нарушения в течение указанного в предписании срока, с момента его получения.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Эксперты, администрацией </w:t>
      </w:r>
      <w:r w:rsidR="00B65411">
        <w:rPr>
          <w:rFonts w:ascii="Times New Roman" w:hAnsi="Times New Roman" w:cs="Times New Roman"/>
          <w:sz w:val="24"/>
          <w:szCs w:val="24"/>
        </w:rPr>
        <w:t>Серафимовичского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к проведению мероприятий по муниципальному земельному контролю на территории </w:t>
      </w:r>
      <w:r w:rsidR="00B65411">
        <w:rPr>
          <w:rFonts w:ascii="Times New Roman" w:hAnsi="Times New Roman" w:cs="Times New Roman"/>
          <w:sz w:val="24"/>
          <w:szCs w:val="24"/>
        </w:rPr>
        <w:t>Серафимовичского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2019 году не привлекались.</w:t>
      </w:r>
    </w:p>
    <w:p w:rsidR="0065247E" w:rsidRDefault="00B65411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2019г проведена 1</w:t>
      </w:r>
      <w:r w:rsidR="0065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внеплановая </w:t>
      </w:r>
      <w:r w:rsidR="0065247E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247E">
        <w:rPr>
          <w:rFonts w:ascii="Times New Roman" w:hAnsi="Times New Roman" w:cs="Times New Roman"/>
          <w:sz w:val="24"/>
          <w:szCs w:val="24"/>
        </w:rPr>
        <w:t xml:space="preserve"> в отношении индивидуальн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5247E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5247E">
        <w:rPr>
          <w:rFonts w:ascii="Times New Roman" w:hAnsi="Times New Roman" w:cs="Times New Roman"/>
          <w:sz w:val="24"/>
          <w:szCs w:val="24"/>
        </w:rPr>
        <w:t xml:space="preserve">.  В отношении физических лиц проведено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5247E">
        <w:rPr>
          <w:rFonts w:ascii="Times New Roman" w:hAnsi="Times New Roman" w:cs="Times New Roman"/>
          <w:sz w:val="24"/>
          <w:szCs w:val="24"/>
        </w:rPr>
        <w:t xml:space="preserve"> плановых проверок и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65247E">
        <w:rPr>
          <w:rFonts w:ascii="Times New Roman" w:hAnsi="Times New Roman" w:cs="Times New Roman"/>
          <w:sz w:val="24"/>
          <w:szCs w:val="24"/>
        </w:rPr>
        <w:t xml:space="preserve"> – внеплановых проверок.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проведения плановых и внеплановых проверок по муниципальному земельному контролю в отношении физических лиц были выявлены признаки нарушения земельного законодательства: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выявлено </w:t>
      </w:r>
      <w:r w:rsidR="00B654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нарушений земельного законодательств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ст.7.1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– самовольное занятие земельного участ</w:t>
      </w:r>
      <w:r w:rsidR="00B65411">
        <w:rPr>
          <w:rFonts w:ascii="Times New Roman" w:hAnsi="Times New Roman" w:cs="Times New Roman"/>
          <w:sz w:val="24"/>
          <w:szCs w:val="24"/>
        </w:rPr>
        <w:t>ка или части земельного участка.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работы </w:t>
      </w:r>
      <w:r w:rsidR="00761E67">
        <w:rPr>
          <w:rFonts w:ascii="Times New Roman" w:hAnsi="Times New Roman" w:cs="Times New Roman"/>
          <w:sz w:val="24"/>
          <w:szCs w:val="24"/>
        </w:rPr>
        <w:t>Серафимовичским</w:t>
      </w:r>
      <w:r>
        <w:rPr>
          <w:rFonts w:ascii="Times New Roman" w:hAnsi="Times New Roman" w:cs="Times New Roman"/>
          <w:sz w:val="24"/>
          <w:szCs w:val="24"/>
        </w:rPr>
        <w:t xml:space="preserve"> отделом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Волгоградской области: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возбуждены </w:t>
      </w:r>
      <w:r w:rsidR="00761E6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дел об административном правонарушении, предусмотренном ст.7.1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–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по которым вынесены постановления о назначении административного наказания в виде штрафа каждому в размере 5000 рублей;</w:t>
      </w:r>
      <w:proofErr w:type="gramEnd"/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вынесено определение об отказе в возбуждении дела об административной ответственности в соответствии со п.2. ч.1 ст.24.5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в связи с отсутствием состава административного правонарушения в отношении </w:t>
      </w:r>
      <w:r w:rsidR="00761E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Из вышеперечисленного числа нарушений земельного законодательства наиболее часто встречающимися нарушениями являются - это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предусмотрено ст. 7.1 Кодекса Российской Федерации об административных правонарушениях.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недопущения таких нарушений, во избежание наложения штрафных санкций и иной предусмотренной законом ответственности, администрация </w:t>
      </w:r>
      <w:r w:rsidR="00761E67"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настоятельно рекомендует землепользователям, землевладельцам земельных участков, расположенных на территории </w:t>
      </w:r>
      <w:r w:rsidR="00761E67">
        <w:rPr>
          <w:rFonts w:ascii="Times New Roman" w:hAnsi="Times New Roman" w:cs="Times New Roman"/>
          <w:sz w:val="24"/>
          <w:szCs w:val="24"/>
        </w:rPr>
        <w:t>Серафимовичского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использовать по целевому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назначению, не наносить вред окружающей среде, земельному участку</w:t>
      </w: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47E" w:rsidRDefault="0065247E" w:rsidP="0065247E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E30FCB" w:rsidRDefault="00E30FCB"/>
    <w:sectPr w:rsidR="00E30FCB" w:rsidSect="0065247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47E"/>
    <w:rsid w:val="0065247E"/>
    <w:rsid w:val="00761E67"/>
    <w:rsid w:val="00B65411"/>
    <w:rsid w:val="00E3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2020-06-15T11:19:00Z</dcterms:created>
  <dcterms:modified xsi:type="dcterms:W3CDTF">2020-06-15T11:42:00Z</dcterms:modified>
</cp:coreProperties>
</file>