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D7" w:rsidRDefault="00BA49D7" w:rsidP="00BA4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Сертификаты на улучшение жилищных условий</w:t>
      </w:r>
    </w:p>
    <w:p w:rsidR="00BA49D7" w:rsidRPr="00BA49D7" w:rsidRDefault="00BA49D7" w:rsidP="00BA4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8B2" w:rsidRDefault="00BA49D7" w:rsidP="00CB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18B2" w:rsidRPr="00CB18B2">
        <w:rPr>
          <w:rFonts w:ascii="Times New Roman" w:hAnsi="Times New Roman" w:cs="Times New Roman"/>
          <w:sz w:val="28"/>
          <w:szCs w:val="28"/>
        </w:rPr>
        <w:t xml:space="preserve">С 1 июня 2021 года на территории </w:t>
      </w:r>
      <w:r w:rsidR="00CB18B2">
        <w:rPr>
          <w:rFonts w:ascii="Times New Roman" w:hAnsi="Times New Roman" w:cs="Times New Roman"/>
          <w:sz w:val="28"/>
          <w:szCs w:val="28"/>
        </w:rPr>
        <w:t>Волгоградской области действует постановление Администрации Волгоградской области от 31.05.2021 №269-п, которым утвержден Порядок предоставления гражданам, имеющим трех и более детей, сертификатов на улучшение жилищных условий взамен предоставления земельного участка в собственность бесплатно и реализации указанных сертификатов.</w:t>
      </w:r>
    </w:p>
    <w:p w:rsidR="00CB18B2" w:rsidRDefault="0065685C" w:rsidP="00CB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B18B2">
        <w:rPr>
          <w:rFonts w:ascii="Times New Roman" w:hAnsi="Times New Roman" w:cs="Times New Roman"/>
          <w:sz w:val="28"/>
          <w:szCs w:val="28"/>
        </w:rPr>
        <w:t>В соответствии с указанным Порядком правом на получение сертификатов обладают граждане, имеющие трех и более детей, принятые на учет в целях последующего предоставления земельных участков в собственность бесплатно, не реализовавшие свое право на однократное предоставление земельного участка в собственность бесплатно в соответствии с законодательством Российской Федерации, и состоящие на учете в качестве нуждающихся в жилых помещениях, предоставляемых по договорам социального</w:t>
      </w:r>
      <w:proofErr w:type="gramEnd"/>
      <w:r w:rsidR="00CB18B2">
        <w:rPr>
          <w:rFonts w:ascii="Times New Roman" w:hAnsi="Times New Roman" w:cs="Times New Roman"/>
          <w:sz w:val="28"/>
          <w:szCs w:val="28"/>
        </w:rPr>
        <w:t xml:space="preserve"> найма.</w:t>
      </w:r>
    </w:p>
    <w:p w:rsidR="00CB18B2" w:rsidRDefault="0065685C" w:rsidP="00CB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18B2">
        <w:rPr>
          <w:rFonts w:ascii="Times New Roman" w:hAnsi="Times New Roman" w:cs="Times New Roman"/>
          <w:sz w:val="28"/>
          <w:szCs w:val="28"/>
        </w:rPr>
        <w:t>Номинальная стоимость сертификата установлена в размере 300 тыс. рублей.</w:t>
      </w:r>
    </w:p>
    <w:p w:rsidR="00CB18B2" w:rsidRDefault="0065685C" w:rsidP="00CB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18B2">
        <w:rPr>
          <w:rFonts w:ascii="Times New Roman" w:hAnsi="Times New Roman" w:cs="Times New Roman"/>
          <w:sz w:val="28"/>
          <w:szCs w:val="28"/>
        </w:rPr>
        <w:t>Средства социальной выплаты могут быть направлены на следующие цели:</w:t>
      </w:r>
    </w:p>
    <w:p w:rsidR="00CB18B2" w:rsidRDefault="00211C56" w:rsidP="006568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18B2">
        <w:rPr>
          <w:rFonts w:ascii="Times New Roman" w:hAnsi="Times New Roman" w:cs="Times New Roman"/>
          <w:sz w:val="28"/>
          <w:szCs w:val="28"/>
        </w:rPr>
        <w:t>плата (частичная оплата) приобретения квартиры на первичном рынке жилья в построенных или строящихся многоквартирных домах;</w:t>
      </w:r>
    </w:p>
    <w:p w:rsidR="00C45267" w:rsidRDefault="00211C56" w:rsidP="006568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685C">
        <w:rPr>
          <w:rFonts w:ascii="Times New Roman" w:hAnsi="Times New Roman" w:cs="Times New Roman"/>
          <w:sz w:val="28"/>
          <w:szCs w:val="28"/>
        </w:rPr>
        <w:t xml:space="preserve">плата </w:t>
      </w:r>
      <w:r w:rsidR="00CB18B2" w:rsidRPr="00CB18B2">
        <w:rPr>
          <w:rFonts w:ascii="Times New Roman" w:hAnsi="Times New Roman" w:cs="Times New Roman"/>
          <w:sz w:val="28"/>
          <w:szCs w:val="28"/>
        </w:rPr>
        <w:t xml:space="preserve"> </w:t>
      </w:r>
      <w:r w:rsidR="0065685C">
        <w:rPr>
          <w:rFonts w:ascii="Times New Roman" w:hAnsi="Times New Roman" w:cs="Times New Roman"/>
          <w:sz w:val="28"/>
          <w:szCs w:val="28"/>
        </w:rPr>
        <w:t>(частичная оплата) первичного взноса при получении ипотечного жилищного кредита (займа) на приобретение квартиры на первичном рынке жилья в построенных или строящихся многоквартирных домах;</w:t>
      </w:r>
    </w:p>
    <w:p w:rsidR="0065685C" w:rsidRDefault="00211C56" w:rsidP="006568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685C">
        <w:rPr>
          <w:rFonts w:ascii="Times New Roman" w:hAnsi="Times New Roman" w:cs="Times New Roman"/>
          <w:sz w:val="28"/>
          <w:szCs w:val="28"/>
        </w:rPr>
        <w:t>огашение (частичное погашение) основной суммы долга и (или) уплата процентов по ранее полученным ипотечным жилищным кредитам (займам) на приобретение квартиры на первичном рынке жилья в построенных или строящихся многоквартирных домах.</w:t>
      </w:r>
    </w:p>
    <w:p w:rsidR="0065685C" w:rsidRPr="0065685C" w:rsidRDefault="0065685C" w:rsidP="0065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сертификата гражданин должен обращаться в комитет строительства Волгоградской области или многофункциональный центр предоставления государственных и муниципальных услуг.</w:t>
      </w:r>
    </w:p>
    <w:sectPr w:rsidR="0065685C" w:rsidRPr="0065685C" w:rsidSect="00C4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2ED7"/>
    <w:multiLevelType w:val="hybridMultilevel"/>
    <w:tmpl w:val="4A446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8B2"/>
    <w:rsid w:val="00211C56"/>
    <w:rsid w:val="004A6846"/>
    <w:rsid w:val="005B6D0F"/>
    <w:rsid w:val="0065685C"/>
    <w:rsid w:val="00BA49D7"/>
    <w:rsid w:val="00C45267"/>
    <w:rsid w:val="00CB18B2"/>
    <w:rsid w:val="00F2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2021-06-08T13:28:00Z</dcterms:created>
  <dcterms:modified xsi:type="dcterms:W3CDTF">2021-06-09T12:32:00Z</dcterms:modified>
</cp:coreProperties>
</file>